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A112602" w14:textId="0F77CAAD" w:rsidR="00BA0F70" w:rsidRPr="000F607B" w:rsidRDefault="00B1033D" w:rsidP="00BA1956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59C02AB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</w:t>
      </w:r>
      <w:r w:rsidRPr="00BA1956">
        <w:rPr>
          <w:rFonts w:ascii="Calibri" w:hAnsi="Calibri" w:cs="Calibri"/>
          <w:color w:val="0D0D0D" w:themeColor="text1" w:themeTint="F2"/>
          <w:sz w:val="24"/>
          <w:szCs w:val="24"/>
        </w:rPr>
        <w:t xml:space="preserve">1 O </w:t>
      </w:r>
      <w:r w:rsidR="00BA1956" w:rsidRPr="00BA1956">
        <w:rPr>
          <w:rFonts w:ascii="Calibri" w:hAnsi="Calibri" w:cs="Calibri"/>
          <w:color w:val="0D0D0D" w:themeColor="text1" w:themeTint="F2"/>
          <w:sz w:val="24"/>
          <w:szCs w:val="24"/>
        </w:rPr>
        <w:t>Município de Bofete,</w:t>
      </w:r>
      <w:r w:rsidRPr="00BA1956">
        <w:rPr>
          <w:rFonts w:ascii="Calibri" w:hAnsi="Calibri" w:cs="Calibri"/>
          <w:color w:val="0D0D0D" w:themeColor="text1" w:themeTint="F2"/>
          <w:sz w:val="24"/>
          <w:szCs w:val="24"/>
        </w:rPr>
        <w:t xml:space="preserve"> neste </w:t>
      </w:r>
      <w:r w:rsidRPr="000F607B">
        <w:rPr>
          <w:rFonts w:ascii="Calibri" w:hAnsi="Calibri" w:cs="Calibri"/>
          <w:sz w:val="24"/>
          <w:szCs w:val="24"/>
        </w:rPr>
        <w:t xml:space="preserve">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50F96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6.1 São obrigações d</w:t>
      </w:r>
      <w:r w:rsidR="00BA1956">
        <w:rPr>
          <w:rFonts w:ascii="Calibri" w:hAnsi="Calibri" w:cs="Calibri"/>
          <w:sz w:val="24"/>
          <w:szCs w:val="24"/>
        </w:rPr>
        <w:t>a Diretoria de Cultura do Município de Bofete: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6909408" w:rsidR="003F0A79" w:rsidRPr="000F607B" w:rsidRDefault="00B1033D" w:rsidP="00BA195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</w:t>
      </w:r>
      <w:r w:rsidRPr="00BA1956">
        <w:rPr>
          <w:rFonts w:ascii="Calibri" w:hAnsi="Calibri" w:cs="Calibri"/>
          <w:color w:val="0D0D0D" w:themeColor="text1" w:themeTint="F2"/>
          <w:sz w:val="24"/>
          <w:szCs w:val="24"/>
        </w:rPr>
        <w:t xml:space="preserve">informações à </w:t>
      </w:r>
      <w:r w:rsidR="00BA1956" w:rsidRPr="00BA1956">
        <w:rPr>
          <w:rFonts w:ascii="Calibri" w:hAnsi="Calibri" w:cs="Calibri"/>
          <w:color w:val="0D0D0D" w:themeColor="text1" w:themeTint="F2"/>
          <w:sz w:val="24"/>
          <w:szCs w:val="24"/>
        </w:rPr>
        <w:t>Diretoria de Cultura do Município de Bofete</w:t>
      </w:r>
      <w:r w:rsidR="00BA1956">
        <w:rPr>
          <w:rFonts w:ascii="Calibri" w:hAnsi="Calibri" w:cs="Calibri"/>
          <w:color w:val="0D0D0D" w:themeColor="text1" w:themeTint="F2"/>
          <w:sz w:val="24"/>
          <w:szCs w:val="24"/>
        </w:rPr>
        <w:t xml:space="preserve">, </w:t>
      </w:r>
      <w:r w:rsidR="00BA1956" w:rsidRPr="00BB18F2">
        <w:rPr>
          <w:rFonts w:ascii="Calibri" w:hAnsi="Calibri" w:cs="Calibri"/>
          <w:color w:val="0D0D0D" w:themeColor="text1" w:themeTint="F2"/>
          <w:sz w:val="24"/>
          <w:szCs w:val="24"/>
        </w:rPr>
        <w:t>se solicitado</w:t>
      </w:r>
      <w:r w:rsidR="00BA1956">
        <w:rPr>
          <w:rFonts w:ascii="Calibri" w:hAnsi="Calibri" w:cs="Calibri"/>
          <w:color w:val="0D0D0D" w:themeColor="text1" w:themeTint="F2"/>
          <w:sz w:val="24"/>
          <w:szCs w:val="24"/>
        </w:rPr>
        <w:t>,</w:t>
      </w:r>
      <w:r w:rsidR="00BA1956" w:rsidRPr="00BB18F2">
        <w:rPr>
          <w:rFonts w:ascii="Calibri" w:hAnsi="Calibri" w:cs="Calibri"/>
          <w:color w:val="0D0D0D" w:themeColor="text1" w:themeTint="F2"/>
          <w:sz w:val="24"/>
          <w:szCs w:val="24"/>
        </w:rPr>
        <w:t xml:space="preserve"> o Relatório de Execução do Objeto, apresentado no prazo máximo de 05 (cinco) dias contados </w:t>
      </w:r>
      <w:r w:rsidR="00BA1956" w:rsidRPr="000F607B">
        <w:rPr>
          <w:rFonts w:ascii="Calibri" w:hAnsi="Calibri" w:cs="Calibri"/>
          <w:sz w:val="24"/>
          <w:szCs w:val="24"/>
        </w:rPr>
        <w:t>do término da vigência do termo de execução cultural;</w:t>
      </w:r>
    </w:p>
    <w:p w14:paraId="0000001E" w14:textId="5116066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BA1956">
        <w:rPr>
          <w:rFonts w:ascii="Calibri" w:hAnsi="Calibri" w:cs="Calibri"/>
          <w:sz w:val="24"/>
          <w:szCs w:val="24"/>
        </w:rPr>
        <w:t xml:space="preserve">a Diretoria de Cultura do Município de Bofete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6EBFD633" w14:textId="55002369" w:rsidR="007B4602" w:rsidRPr="00BA1956" w:rsidRDefault="00766C10" w:rsidP="00BA195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AB9685E" w14:textId="015B615E" w:rsidR="007B4602" w:rsidRPr="00BA1956" w:rsidRDefault="00B1033D" w:rsidP="00BA1956">
      <w:pPr>
        <w:spacing w:after="100"/>
        <w:ind w:left="100"/>
        <w:jc w:val="both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BA1956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lastRenderedPageBreak/>
        <w:t>7. PRESTAÇÃO DE INFORMAÇÕES</w:t>
      </w:r>
      <w:r w:rsidR="007B4602" w:rsidRPr="00BA1956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IN LOCO</w:t>
      </w: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44731D85" w14:textId="72E62875" w:rsidR="00BA1956" w:rsidRDefault="00BA1956" w:rsidP="00BA195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>
        <w:rPr>
          <w:rFonts w:ascii="Calibri" w:hAnsi="Calibri" w:cs="Calibri"/>
          <w:sz w:val="24"/>
          <w:szCs w:val="24"/>
        </w:rPr>
        <w:t xml:space="preserve">A Diretoria de Cultura do Município de Bofete </w:t>
      </w:r>
      <w:r w:rsidR="00E97166">
        <w:rPr>
          <w:rFonts w:ascii="Calibri" w:hAnsi="Calibri" w:cs="Calibri"/>
          <w:sz w:val="24"/>
          <w:szCs w:val="24"/>
        </w:rPr>
        <w:t xml:space="preserve">será responsável por </w:t>
      </w:r>
      <w:r>
        <w:rPr>
          <w:rFonts w:ascii="Calibri" w:hAnsi="Calibri" w:cs="Calibri"/>
          <w:sz w:val="24"/>
          <w:szCs w:val="24"/>
        </w:rPr>
        <w:t xml:space="preserve">realizar a prestação de contas </w:t>
      </w:r>
      <w:r w:rsidRPr="00FF51FE">
        <w:rPr>
          <w:rFonts w:ascii="Calibri" w:hAnsi="Calibri" w:cs="Calibri"/>
          <w:i/>
          <w:iCs/>
          <w:sz w:val="24"/>
          <w:szCs w:val="24"/>
        </w:rPr>
        <w:t>in loco.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40E1D3A6" w:rsidR="003F0A79" w:rsidRPr="00E97166" w:rsidRDefault="00B1033D">
      <w:pPr>
        <w:spacing w:after="100"/>
        <w:ind w:left="100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</w:t>
      </w:r>
      <w:r w:rsidRPr="00E97166">
        <w:rPr>
          <w:rFonts w:ascii="Calibri" w:hAnsi="Calibri" w:cs="Calibri"/>
          <w:color w:val="0D0D0D" w:themeColor="text1" w:themeTint="F2"/>
          <w:sz w:val="24"/>
          <w:szCs w:val="24"/>
        </w:rPr>
        <w:t xml:space="preserve">publicado </w:t>
      </w:r>
      <w:r w:rsidR="00E97166" w:rsidRPr="00E97166">
        <w:rPr>
          <w:rFonts w:ascii="Calibri" w:hAnsi="Calibri" w:cs="Calibri"/>
          <w:color w:val="0D0D0D" w:themeColor="text1" w:themeTint="F2"/>
          <w:sz w:val="24"/>
          <w:szCs w:val="24"/>
        </w:rPr>
        <w:t>do Diário Oficial e no site do Município de Bofete.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12C724B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</w:t>
      </w:r>
      <w:r w:rsidRPr="00E97166">
        <w:rPr>
          <w:rFonts w:ascii="Calibri" w:hAnsi="Calibri" w:cs="Calibri"/>
          <w:color w:val="0D0D0D" w:themeColor="text1" w:themeTint="F2"/>
          <w:sz w:val="24"/>
          <w:szCs w:val="24"/>
        </w:rPr>
        <w:t xml:space="preserve">Foro de </w:t>
      </w:r>
      <w:r w:rsidR="00E97166" w:rsidRPr="00E97166">
        <w:rPr>
          <w:rFonts w:ascii="Calibri" w:hAnsi="Calibri" w:cs="Calibri"/>
          <w:color w:val="0D0D0D" w:themeColor="text1" w:themeTint="F2"/>
          <w:sz w:val="24"/>
          <w:szCs w:val="24"/>
        </w:rPr>
        <w:t>Município de Bofete</w:t>
      </w:r>
      <w:r w:rsidRPr="00E97166">
        <w:rPr>
          <w:rFonts w:ascii="Calibri" w:hAnsi="Calibri" w:cs="Calibri"/>
          <w:color w:val="0D0D0D" w:themeColor="text1" w:themeTint="F2"/>
          <w:sz w:val="24"/>
          <w:szCs w:val="24"/>
        </w:rPr>
        <w:t xml:space="preserve"> para </w:t>
      </w:r>
      <w:r w:rsidRPr="000F607B">
        <w:rPr>
          <w:rFonts w:ascii="Calibri" w:hAnsi="Calibri" w:cs="Calibri"/>
          <w:sz w:val="24"/>
          <w:szCs w:val="24"/>
        </w:rPr>
        <w:t>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052F2BD5" w:rsidR="003F0A79" w:rsidRPr="000F607B" w:rsidRDefault="00E97166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Bofete</w:t>
      </w:r>
      <w:r w:rsidR="00B1033D" w:rsidRPr="000F607B">
        <w:rPr>
          <w:rFonts w:ascii="Calibri" w:hAnsi="Calibri" w:cs="Calibri"/>
          <w:sz w:val="24"/>
          <w:szCs w:val="24"/>
        </w:rPr>
        <w:t>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D949" w14:textId="77777777" w:rsidR="00ED6230" w:rsidRDefault="00ED6230" w:rsidP="00264109">
      <w:pPr>
        <w:spacing w:line="240" w:lineRule="auto"/>
      </w:pPr>
      <w:r>
        <w:separator/>
      </w:r>
    </w:p>
  </w:endnote>
  <w:endnote w:type="continuationSeparator" w:id="0">
    <w:p w14:paraId="7BDE5920" w14:textId="77777777" w:rsidR="00ED6230" w:rsidRDefault="00ED62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A2F5" w14:textId="77777777" w:rsidR="00D762FF" w:rsidRDefault="00D762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042CFDC3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C622" w14:textId="77777777" w:rsidR="00D762FF" w:rsidRDefault="00D762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0B90" w14:textId="77777777" w:rsidR="00ED6230" w:rsidRDefault="00ED6230" w:rsidP="00264109">
      <w:pPr>
        <w:spacing w:line="240" w:lineRule="auto"/>
      </w:pPr>
      <w:r>
        <w:separator/>
      </w:r>
    </w:p>
  </w:footnote>
  <w:footnote w:type="continuationSeparator" w:id="0">
    <w:p w14:paraId="560827C5" w14:textId="77777777" w:rsidR="00ED6230" w:rsidRDefault="00ED62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21D8" w14:textId="77777777" w:rsidR="00D762FF" w:rsidRDefault="00D762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0A84" w14:textId="77777777" w:rsidR="00D762FF" w:rsidRDefault="00D762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0BF5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32E0D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5E2636"/>
    <w:rsid w:val="00665BA8"/>
    <w:rsid w:val="00674A63"/>
    <w:rsid w:val="006B2B60"/>
    <w:rsid w:val="0070148C"/>
    <w:rsid w:val="0070590E"/>
    <w:rsid w:val="00750198"/>
    <w:rsid w:val="00766C10"/>
    <w:rsid w:val="00792B68"/>
    <w:rsid w:val="007B4602"/>
    <w:rsid w:val="007D0C06"/>
    <w:rsid w:val="00816EA1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01018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A1956"/>
    <w:rsid w:val="00BC754E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74F21"/>
    <w:rsid w:val="00D762FF"/>
    <w:rsid w:val="00DB0946"/>
    <w:rsid w:val="00DB6F7D"/>
    <w:rsid w:val="00DD3248"/>
    <w:rsid w:val="00E23903"/>
    <w:rsid w:val="00E40F16"/>
    <w:rsid w:val="00E97166"/>
    <w:rsid w:val="00ED6230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1625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Passos de Lima Wormhoudt</dc:creator>
  <cp:keywords/>
  <cp:lastModifiedBy>Mateus Felipe Holtz</cp:lastModifiedBy>
  <cp:revision>4</cp:revision>
  <cp:lastPrinted>2024-05-20T16:45:00Z</cp:lastPrinted>
  <dcterms:created xsi:type="dcterms:W3CDTF">2024-08-20T17:43:00Z</dcterms:created>
  <dcterms:modified xsi:type="dcterms:W3CDTF">2024-11-01T16:42:00Z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