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17D08D99" w14:textId="08E3E9B0" w:rsidR="00A565D2" w:rsidRPr="00D5021F" w:rsidRDefault="002C65FD" w:rsidP="00D5021F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046B7E0B" w:rsidR="00A565D2" w:rsidRPr="00D5021F" w:rsidRDefault="002C65FD">
            <w:pPr>
              <w:spacing w:before="120" w:after="120" w:line="240" w:lineRule="auto"/>
              <w:ind w:left="120" w:right="120"/>
              <w:jc w:val="center"/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D5021F">
              <w:rPr>
                <w:b/>
                <w:color w:val="0D0D0D" w:themeColor="text1" w:themeTint="F2"/>
                <w:sz w:val="24"/>
                <w:szCs w:val="24"/>
              </w:rPr>
              <w:t xml:space="preserve">da </w:t>
            </w:r>
            <w:proofErr w:type="spellStart"/>
            <w:r w:rsidRPr="00D5021F">
              <w:rPr>
                <w:b/>
                <w:color w:val="0D0D0D" w:themeColor="text1" w:themeTint="F2"/>
                <w:sz w:val="24"/>
                <w:szCs w:val="24"/>
              </w:rPr>
              <w:t>ação</w:t>
            </w:r>
            <w:proofErr w:type="spellEnd"/>
            <w:r w:rsidRPr="00D5021F">
              <w:rPr>
                <w:b/>
                <w:color w:val="0D0D0D" w:themeColor="text1" w:themeTint="F2"/>
                <w:sz w:val="24"/>
                <w:szCs w:val="24"/>
              </w:rPr>
              <w:t xml:space="preserve"> proposta para o </w:t>
            </w:r>
            <w:proofErr w:type="spellStart"/>
            <w:r w:rsidRPr="00D5021F">
              <w:rPr>
                <w:b/>
                <w:color w:val="0D0D0D" w:themeColor="text1" w:themeTint="F2"/>
                <w:sz w:val="24"/>
                <w:szCs w:val="24"/>
              </w:rPr>
              <w:t>cenário</w:t>
            </w:r>
            <w:proofErr w:type="spellEnd"/>
            <w:r w:rsidRPr="00D5021F">
              <w:rPr>
                <w:b/>
                <w:color w:val="0D0D0D" w:themeColor="text1" w:themeTint="F2"/>
                <w:sz w:val="24"/>
                <w:szCs w:val="24"/>
              </w:rPr>
              <w:t xml:space="preserve"> cultural do </w:t>
            </w:r>
            <w:r w:rsidR="00D5021F" w:rsidRPr="00D5021F">
              <w:rPr>
                <w:b/>
                <w:color w:val="0D0D0D" w:themeColor="text1" w:themeTint="F2"/>
                <w:sz w:val="24"/>
                <w:szCs w:val="24"/>
              </w:rPr>
              <w:t xml:space="preserve">Município de Bofete </w:t>
            </w:r>
            <w:proofErr w:type="gramStart"/>
            <w:r w:rsidR="00D5021F" w:rsidRPr="00D5021F">
              <w:rPr>
                <w:b/>
                <w:color w:val="0D0D0D" w:themeColor="text1" w:themeTint="F2"/>
                <w:sz w:val="24"/>
                <w:szCs w:val="24"/>
              </w:rPr>
              <w:t xml:space="preserve">- </w:t>
            </w:r>
            <w:r w:rsidRPr="00D5021F">
              <w:rPr>
                <w:b/>
                <w:color w:val="0D0D0D" w:themeColor="text1" w:themeTint="F2"/>
                <w:sz w:val="24"/>
                <w:szCs w:val="24"/>
              </w:rPr>
              <w:t> </w:t>
            </w:r>
            <w:r w:rsidRPr="00D5021F">
              <w:rPr>
                <w:color w:val="0D0D0D" w:themeColor="text1" w:themeTint="F2"/>
                <w:sz w:val="24"/>
                <w:szCs w:val="24"/>
              </w:rPr>
              <w:t>A</w:t>
            </w:r>
            <w:proofErr w:type="gramEnd"/>
            <w:r w:rsidRPr="00D5021F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D5021F">
              <w:rPr>
                <w:color w:val="0D0D0D" w:themeColor="text1" w:themeTint="F2"/>
                <w:sz w:val="24"/>
                <w:szCs w:val="24"/>
              </w:rPr>
              <w:t>análise</w:t>
            </w:r>
            <w:proofErr w:type="spellEnd"/>
            <w:r w:rsidRPr="00D5021F">
              <w:rPr>
                <w:color w:val="0D0D0D" w:themeColor="text1" w:themeTint="F2"/>
                <w:sz w:val="24"/>
                <w:szCs w:val="24"/>
              </w:rPr>
              <w:t xml:space="preserve"> deverá considerar, para fins de </w:t>
            </w:r>
            <w:proofErr w:type="spellStart"/>
            <w:r w:rsidRPr="00D5021F">
              <w:rPr>
                <w:color w:val="0D0D0D" w:themeColor="text1" w:themeTint="F2"/>
                <w:sz w:val="24"/>
                <w:szCs w:val="24"/>
              </w:rPr>
              <w:t>avaliação</w:t>
            </w:r>
            <w:proofErr w:type="spellEnd"/>
            <w:r w:rsidRPr="00D5021F">
              <w:rPr>
                <w:color w:val="0D0D0D" w:themeColor="text1" w:themeTint="F2"/>
                <w:sz w:val="24"/>
                <w:szCs w:val="24"/>
              </w:rPr>
              <w:t xml:space="preserve"> e </w:t>
            </w:r>
            <w:proofErr w:type="spellStart"/>
            <w:r w:rsidRPr="00D5021F">
              <w:rPr>
                <w:color w:val="0D0D0D" w:themeColor="text1" w:themeTint="F2"/>
                <w:sz w:val="24"/>
                <w:szCs w:val="24"/>
              </w:rPr>
              <w:t>valoração</w:t>
            </w:r>
            <w:proofErr w:type="spellEnd"/>
            <w:r w:rsidRPr="00D5021F">
              <w:rPr>
                <w:color w:val="0D0D0D" w:themeColor="text1" w:themeTint="F2"/>
                <w:sz w:val="24"/>
                <w:szCs w:val="24"/>
              </w:rPr>
              <w:t xml:space="preserve">, se a </w:t>
            </w:r>
            <w:proofErr w:type="spellStart"/>
            <w:r w:rsidRPr="00D5021F">
              <w:rPr>
                <w:color w:val="0D0D0D" w:themeColor="text1" w:themeTint="F2"/>
                <w:sz w:val="24"/>
                <w:szCs w:val="24"/>
              </w:rPr>
              <w:t>ação</w:t>
            </w:r>
            <w:proofErr w:type="spellEnd"/>
            <w:r w:rsidRPr="00D5021F">
              <w:rPr>
                <w:color w:val="0D0D0D" w:themeColor="text1" w:themeTint="F2"/>
                <w:sz w:val="24"/>
                <w:szCs w:val="24"/>
              </w:rPr>
              <w:t xml:space="preserve"> contribui para o enriquecimento e </w:t>
            </w:r>
            <w:proofErr w:type="spellStart"/>
            <w:r w:rsidRPr="00D5021F">
              <w:rPr>
                <w:color w:val="0D0D0D" w:themeColor="text1" w:themeTint="F2"/>
                <w:sz w:val="24"/>
                <w:szCs w:val="24"/>
              </w:rPr>
              <w:t>valorização</w:t>
            </w:r>
            <w:proofErr w:type="spellEnd"/>
            <w:r w:rsidRPr="00D5021F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da cultura </w:t>
            </w:r>
            <w:r w:rsidRPr="00D5021F">
              <w:rPr>
                <w:color w:val="0D0D0D" w:themeColor="text1" w:themeTint="F2"/>
                <w:sz w:val="24"/>
                <w:szCs w:val="24"/>
              </w:rPr>
              <w:t xml:space="preserve">do </w:t>
            </w:r>
            <w:r w:rsidR="00D5021F" w:rsidRPr="00D5021F">
              <w:rPr>
                <w:color w:val="0D0D0D" w:themeColor="text1" w:themeTint="F2"/>
                <w:sz w:val="24"/>
                <w:szCs w:val="24"/>
              </w:rPr>
              <w:t>Município de Bofete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>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3FCF90D6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  <w:r w:rsidR="00A71AC6">
                  <w:rPr>
                    <w:color w:val="000000"/>
                    <w:sz w:val="24"/>
                    <w:szCs w:val="24"/>
                  </w:rPr>
                  <w:t xml:space="preserve"> Igual ou mais de 03 (três) anos de experiência comprovada poderá ter a nota máxima 10. Menos de 03 (três) anos de experiência comprovada poderá ter a nota máxima 05. 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753327D" w:rsidR="00A565D2" w:rsidRDefault="00D502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52D67CE8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</w:t>
      </w:r>
      <w:r w:rsidR="00D5021F">
        <w:rPr>
          <w:color w:val="000000"/>
          <w:sz w:val="24"/>
          <w:szCs w:val="24"/>
        </w:rPr>
        <w:t xml:space="preserve"> computada mediante a soma das notas individuais de cada critério.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EBBB18E" w14:textId="73F0828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</w:t>
      </w:r>
    </w:p>
    <w:p w14:paraId="41977219" w14:textId="69C195C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</w:t>
      </w:r>
      <w:r w:rsidR="00A71AC6">
        <w:rPr>
          <w:color w:val="000000"/>
          <w:sz w:val="24"/>
          <w:szCs w:val="24"/>
        </w:rPr>
        <w:t>:</w:t>
      </w:r>
    </w:p>
    <w:p w14:paraId="7049E9CD" w14:textId="6A27490C" w:rsidR="00A71AC6" w:rsidRDefault="00A71AC6" w:rsidP="00A71AC6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Maior quantidade de impactados pelo projeto;</w:t>
      </w:r>
    </w:p>
    <w:p w14:paraId="6FA7F417" w14:textId="39EE3491" w:rsidR="00A71AC6" w:rsidRPr="00A71AC6" w:rsidRDefault="00A71AC6" w:rsidP="00A71AC6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Maior tempo de experiência do proponente na área.</w:t>
      </w:r>
    </w:p>
    <w:p w14:paraId="6A00F6EE" w14:textId="69EF2A49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0261A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B7E947" w14:textId="77777777" w:rsidR="00122764" w:rsidRDefault="00122764" w:rsidP="002C65FD">
      <w:pPr>
        <w:spacing w:after="0" w:line="240" w:lineRule="auto"/>
      </w:pPr>
      <w:r>
        <w:separator/>
      </w:r>
    </w:p>
  </w:endnote>
  <w:endnote w:type="continuationSeparator" w:id="0">
    <w:p w14:paraId="2338897A" w14:textId="77777777" w:rsidR="00122764" w:rsidRDefault="00122764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0635E4C-C4A1-407C-8C17-A4644E9BA3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F8089DC-AF59-4A55-AB2A-688CAC64C40F}"/>
    <w:embedBold r:id="rId3" w:fontKey="{A66D3D78-F79B-4D17-B373-E7E59EAEEF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CBA5D4-25E0-43CD-A2C1-17FB1F61114E}"/>
    <w:embedItalic r:id="rId5" w:fontKey="{DFB05A77-07C7-4C43-AA9D-BD50DE5AF1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B379A89-C641-4576-AC78-36B0FD7F8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FC7A1" w14:textId="77777777" w:rsidR="00BD19D6" w:rsidRDefault="00BD19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2418A" w14:textId="2311F77B" w:rsidR="00BD19D6" w:rsidRPr="002C65FD" w:rsidRDefault="00BD19D6" w:rsidP="00BD19D6">
    <w:pPr>
      <w:pStyle w:val="Rodap"/>
      <w:rPr>
        <w:color w:val="FF0000"/>
      </w:rPr>
    </w:pPr>
  </w:p>
  <w:p w14:paraId="634B443A" w14:textId="18A88541" w:rsidR="002C65FD" w:rsidRPr="002C65FD" w:rsidRDefault="002C65FD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12680" w14:textId="77777777" w:rsidR="00BD19D6" w:rsidRDefault="00BD19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42C97" w14:textId="77777777" w:rsidR="00122764" w:rsidRDefault="00122764" w:rsidP="002C65FD">
      <w:pPr>
        <w:spacing w:after="0" w:line="240" w:lineRule="auto"/>
      </w:pPr>
      <w:r>
        <w:separator/>
      </w:r>
    </w:p>
  </w:footnote>
  <w:footnote w:type="continuationSeparator" w:id="0">
    <w:p w14:paraId="440C0025" w14:textId="77777777" w:rsidR="00122764" w:rsidRDefault="00122764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8BAC3" w14:textId="77777777" w:rsidR="00BD19D6" w:rsidRDefault="00BD19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BABE2" w14:textId="77777777" w:rsidR="00BD19D6" w:rsidRDefault="00BD19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E5DCF"/>
    <w:multiLevelType w:val="hybridMultilevel"/>
    <w:tmpl w:val="60FE4CBE"/>
    <w:lvl w:ilvl="0" w:tplc="93DE5182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2"/>
  </w:num>
  <w:num w:numId="2" w16cid:durableId="1399325040">
    <w:abstractNumId w:val="1"/>
  </w:num>
  <w:num w:numId="3" w16cid:durableId="724373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261AD"/>
    <w:rsid w:val="00083931"/>
    <w:rsid w:val="00122764"/>
    <w:rsid w:val="00240FCE"/>
    <w:rsid w:val="002C65FD"/>
    <w:rsid w:val="003506E0"/>
    <w:rsid w:val="00495251"/>
    <w:rsid w:val="0051111F"/>
    <w:rsid w:val="008C7425"/>
    <w:rsid w:val="0097105A"/>
    <w:rsid w:val="00A565D2"/>
    <w:rsid w:val="00A71AC6"/>
    <w:rsid w:val="00B2360A"/>
    <w:rsid w:val="00B54C9E"/>
    <w:rsid w:val="00BC754E"/>
    <w:rsid w:val="00BD19D6"/>
    <w:rsid w:val="00D5021F"/>
    <w:rsid w:val="00D74E13"/>
    <w:rsid w:val="00EB27C9"/>
    <w:rsid w:val="00F8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A71A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701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Mateus Felipe Holtz</cp:lastModifiedBy>
  <cp:revision>5</cp:revision>
  <cp:lastPrinted>2024-05-20T16:30:00Z</cp:lastPrinted>
  <dcterms:created xsi:type="dcterms:W3CDTF">2024-08-20T17:43:00Z</dcterms:created>
  <dcterms:modified xsi:type="dcterms:W3CDTF">2024-11-01T16:41:00Z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