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36" w:rsidRDefault="00AD7B36" w:rsidP="00AD7B36">
      <w:pPr>
        <w:spacing w:after="0" w:line="240" w:lineRule="auto"/>
        <w:rPr>
          <w:b/>
          <w:sz w:val="28"/>
          <w:szCs w:val="28"/>
          <w:lang w:val="es-MX"/>
        </w:rPr>
      </w:pPr>
      <w:r>
        <w:rPr>
          <w:b/>
          <w:sz w:val="28"/>
          <w:szCs w:val="28"/>
          <w:lang w:val="es-MX"/>
        </w:rPr>
        <w:t>NOMBRE: __________________ Nº _____ TURMA: ___________ FECHA: ___/___/2020</w:t>
      </w:r>
    </w:p>
    <w:p w:rsidR="00072B53" w:rsidRDefault="00072B53" w:rsidP="00AD7B36">
      <w:pPr>
        <w:spacing w:after="0" w:line="240" w:lineRule="auto"/>
        <w:rPr>
          <w:b/>
          <w:sz w:val="28"/>
          <w:szCs w:val="28"/>
          <w:lang w:val="es-MX"/>
        </w:rPr>
      </w:pPr>
    </w:p>
    <w:p w:rsidR="00072B53" w:rsidRDefault="00072B53" w:rsidP="00072B53">
      <w:pPr>
        <w:spacing w:after="0" w:line="240" w:lineRule="auto"/>
        <w:jc w:val="center"/>
        <w:rPr>
          <w:b/>
          <w:sz w:val="24"/>
          <w:szCs w:val="24"/>
          <w:lang w:val="es-MX"/>
        </w:rPr>
      </w:pPr>
      <w:r w:rsidRPr="00465013">
        <w:rPr>
          <w:b/>
          <w:sz w:val="24"/>
          <w:szCs w:val="24"/>
          <w:lang w:val="es-MX"/>
        </w:rPr>
        <w:t>Vida y fortuna de un muchacho inquieto que se convirtió en científico.</w:t>
      </w:r>
    </w:p>
    <w:p w:rsidR="00072B53" w:rsidRDefault="00072B53" w:rsidP="00072B53">
      <w:pPr>
        <w:spacing w:after="0" w:line="240" w:lineRule="auto"/>
        <w:jc w:val="center"/>
        <w:rPr>
          <w:b/>
          <w:sz w:val="24"/>
          <w:szCs w:val="24"/>
          <w:lang w:val="es-MX"/>
        </w:rPr>
      </w:pPr>
    </w:p>
    <w:p w:rsidR="00072B53" w:rsidRDefault="00072B53" w:rsidP="00072B53">
      <w:pPr>
        <w:spacing w:after="0" w:line="240" w:lineRule="auto"/>
        <w:jc w:val="center"/>
        <w:rPr>
          <w:b/>
          <w:sz w:val="24"/>
          <w:szCs w:val="24"/>
          <w:lang w:val="es-MX"/>
        </w:rPr>
      </w:pPr>
      <w:r>
        <w:rPr>
          <w:b/>
          <w:noProof/>
          <w:sz w:val="24"/>
          <w:szCs w:val="24"/>
          <w:lang w:val="pt-BR" w:eastAsia="pt-BR"/>
        </w:rPr>
        <w:drawing>
          <wp:anchor distT="0" distB="0" distL="114300" distR="114300" simplePos="0" relativeHeight="251662336" behindDoc="0" locked="0" layoutInCell="1" allowOverlap="1" wp14:anchorId="4D5B9E24" wp14:editId="4ECEB551">
            <wp:simplePos x="0" y="0"/>
            <wp:positionH relativeFrom="column">
              <wp:posOffset>434340</wp:posOffset>
            </wp:positionH>
            <wp:positionV relativeFrom="paragraph">
              <wp:posOffset>152400</wp:posOffset>
            </wp:positionV>
            <wp:extent cx="1247775" cy="1609725"/>
            <wp:effectExtent l="19050" t="0" r="9525" b="0"/>
            <wp:wrapNone/>
            <wp:docPr id="9" name="irc_mi" descr="http://2.bp.blogspot.com/-G_Bu9D-JnRE/USv03jtpquI/AAAAAAAAAIs/oDcm_PVIgwg/s1600/Carlos_de_Sig%C3%BCenza_y_G%C3%B3ngora.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G_Bu9D-JnRE/USv03jtpquI/AAAAAAAAAIs/oDcm_PVIgwg/s1600/Carlos_de_Sig%C3%BCenza_y_G%C3%B3ngora.gif">
                      <a:hlinkClick r:id="rId4"/>
                    </pic:cNvPr>
                    <pic:cNvPicPr>
                      <a:picLocks noChangeAspect="1" noChangeArrowheads="1"/>
                    </pic:cNvPicPr>
                  </pic:nvPicPr>
                  <pic:blipFill>
                    <a:blip r:embed="rId5" cstate="print"/>
                    <a:srcRect/>
                    <a:stretch>
                      <a:fillRect/>
                    </a:stretch>
                  </pic:blipFill>
                  <pic:spPr bwMode="auto">
                    <a:xfrm>
                      <a:off x="0" y="0"/>
                      <a:ext cx="1247775" cy="1609725"/>
                    </a:xfrm>
                    <a:prstGeom prst="rect">
                      <a:avLst/>
                    </a:prstGeom>
                    <a:noFill/>
                    <a:ln w="9525">
                      <a:noFill/>
                      <a:miter lim="800000"/>
                      <a:headEnd/>
                      <a:tailEnd/>
                    </a:ln>
                  </pic:spPr>
                </pic:pic>
              </a:graphicData>
            </a:graphic>
          </wp:anchor>
        </w:drawing>
      </w:r>
    </w:p>
    <w:p w:rsidR="00072B53" w:rsidRDefault="00072B53" w:rsidP="00072B53">
      <w:pPr>
        <w:spacing w:after="0" w:line="240" w:lineRule="auto"/>
        <w:jc w:val="right"/>
        <w:rPr>
          <w:sz w:val="24"/>
          <w:szCs w:val="24"/>
          <w:lang w:val="es-MX"/>
        </w:rPr>
      </w:pPr>
      <w:r>
        <w:rPr>
          <w:sz w:val="24"/>
          <w:szCs w:val="24"/>
          <w:lang w:val="es-MX"/>
        </w:rPr>
        <w:t xml:space="preserve">                    </w:t>
      </w:r>
      <w:r w:rsidRPr="00465013">
        <w:rPr>
          <w:sz w:val="24"/>
          <w:szCs w:val="24"/>
          <w:lang w:val="es-MX"/>
        </w:rPr>
        <w:t>Carlos Sigüenza y Góngora</w:t>
      </w:r>
      <w:r>
        <w:rPr>
          <w:sz w:val="24"/>
          <w:szCs w:val="24"/>
          <w:lang w:val="es-MX"/>
        </w:rPr>
        <w:t xml:space="preserve"> nació en México en 1645.</w:t>
      </w:r>
    </w:p>
    <w:p w:rsidR="00072B53" w:rsidRDefault="00072B53" w:rsidP="00072B53">
      <w:pPr>
        <w:spacing w:after="0" w:line="240" w:lineRule="auto"/>
        <w:jc w:val="center"/>
        <w:rPr>
          <w:sz w:val="24"/>
          <w:szCs w:val="24"/>
          <w:lang w:val="es-MX"/>
        </w:rPr>
      </w:pPr>
      <w:r>
        <w:rPr>
          <w:sz w:val="24"/>
          <w:szCs w:val="24"/>
          <w:lang w:val="es-MX"/>
        </w:rPr>
        <w:t xml:space="preserve">                                                          En ese tiempo, a las personas les gustaba mucho estudiar,</w:t>
      </w:r>
    </w:p>
    <w:p w:rsidR="00072B53" w:rsidRDefault="00072B53" w:rsidP="00072B53">
      <w:pPr>
        <w:spacing w:after="0" w:line="240" w:lineRule="auto"/>
        <w:jc w:val="center"/>
        <w:rPr>
          <w:sz w:val="24"/>
          <w:szCs w:val="24"/>
          <w:lang w:val="es-MX"/>
        </w:rPr>
      </w:pPr>
      <w:r>
        <w:rPr>
          <w:sz w:val="24"/>
          <w:szCs w:val="24"/>
          <w:lang w:val="es-MX"/>
        </w:rPr>
        <w:t xml:space="preserve">                                                    pero no pertenecían a familias ricas, sólo les quedaba un</w:t>
      </w:r>
    </w:p>
    <w:p w:rsidR="00072B53" w:rsidRDefault="00072B53" w:rsidP="00072B53">
      <w:pPr>
        <w:spacing w:after="0" w:line="240" w:lineRule="auto"/>
        <w:jc w:val="center"/>
        <w:rPr>
          <w:sz w:val="24"/>
          <w:szCs w:val="24"/>
          <w:lang w:val="es-MX"/>
        </w:rPr>
      </w:pPr>
      <w:r>
        <w:rPr>
          <w:sz w:val="24"/>
          <w:szCs w:val="24"/>
          <w:lang w:val="es-MX"/>
        </w:rPr>
        <w:t xml:space="preserve">                                              camino: </w:t>
      </w:r>
      <w:proofErr w:type="gramStart"/>
      <w:r>
        <w:rPr>
          <w:sz w:val="24"/>
          <w:szCs w:val="24"/>
          <w:lang w:val="es-MX"/>
        </w:rPr>
        <w:t>integrarse  a</w:t>
      </w:r>
      <w:proofErr w:type="gramEnd"/>
      <w:r>
        <w:rPr>
          <w:sz w:val="24"/>
          <w:szCs w:val="24"/>
          <w:lang w:val="es-MX"/>
        </w:rPr>
        <w:t xml:space="preserve"> alguna orden  religiosa  así que</w:t>
      </w:r>
    </w:p>
    <w:p w:rsidR="00072B53" w:rsidRDefault="00072B53" w:rsidP="00072B53">
      <w:pPr>
        <w:spacing w:after="0" w:line="240" w:lineRule="auto"/>
        <w:jc w:val="center"/>
        <w:rPr>
          <w:sz w:val="24"/>
          <w:szCs w:val="24"/>
          <w:lang w:val="es-MX"/>
        </w:rPr>
      </w:pPr>
      <w:r>
        <w:rPr>
          <w:sz w:val="24"/>
          <w:szCs w:val="24"/>
          <w:lang w:val="es-MX"/>
        </w:rPr>
        <w:t xml:space="preserve">                                             Carlos inició sus estudios con la orden de los Jesuitas</w:t>
      </w:r>
    </w:p>
    <w:p w:rsidR="00072B53" w:rsidRDefault="00072B53" w:rsidP="00072B53">
      <w:pPr>
        <w:spacing w:after="0" w:line="240" w:lineRule="auto"/>
        <w:jc w:val="center"/>
        <w:rPr>
          <w:sz w:val="24"/>
          <w:szCs w:val="24"/>
          <w:lang w:val="es-MX"/>
        </w:rPr>
      </w:pPr>
      <w:r>
        <w:rPr>
          <w:sz w:val="24"/>
          <w:szCs w:val="24"/>
          <w:lang w:val="es-MX"/>
        </w:rPr>
        <w:t xml:space="preserve">                                      a los 15 años </w:t>
      </w:r>
      <w:proofErr w:type="gramStart"/>
      <w:r>
        <w:rPr>
          <w:sz w:val="24"/>
          <w:szCs w:val="24"/>
          <w:lang w:val="es-MX"/>
        </w:rPr>
        <w:t>de  edad</w:t>
      </w:r>
      <w:proofErr w:type="gramEnd"/>
      <w:r>
        <w:rPr>
          <w:sz w:val="24"/>
          <w:szCs w:val="24"/>
          <w:lang w:val="es-MX"/>
        </w:rPr>
        <w:t>; a los 17  años hizo  votos,</w:t>
      </w:r>
    </w:p>
    <w:p w:rsidR="00072B53" w:rsidRDefault="00072B53" w:rsidP="00072B53">
      <w:pPr>
        <w:spacing w:after="0" w:line="240" w:lineRule="auto"/>
        <w:jc w:val="center"/>
        <w:rPr>
          <w:sz w:val="24"/>
          <w:szCs w:val="24"/>
          <w:lang w:val="es-MX"/>
        </w:rPr>
      </w:pPr>
      <w:r>
        <w:rPr>
          <w:sz w:val="24"/>
          <w:szCs w:val="24"/>
          <w:lang w:val="es-MX"/>
        </w:rPr>
        <w:t xml:space="preserve">                                            como se le llama a </w:t>
      </w:r>
      <w:proofErr w:type="gramStart"/>
      <w:r>
        <w:rPr>
          <w:sz w:val="24"/>
          <w:szCs w:val="24"/>
          <w:lang w:val="es-MX"/>
        </w:rPr>
        <w:t>los  compromisos</w:t>
      </w:r>
      <w:proofErr w:type="gramEnd"/>
      <w:r>
        <w:rPr>
          <w:sz w:val="24"/>
          <w:szCs w:val="24"/>
          <w:lang w:val="es-MX"/>
        </w:rPr>
        <w:t xml:space="preserve"> que adquieren</w:t>
      </w:r>
    </w:p>
    <w:p w:rsidR="00072B53" w:rsidRDefault="00072B53" w:rsidP="00072B53">
      <w:pPr>
        <w:spacing w:after="0" w:line="240" w:lineRule="auto"/>
        <w:jc w:val="center"/>
        <w:rPr>
          <w:sz w:val="24"/>
          <w:szCs w:val="24"/>
          <w:lang w:val="es-MX"/>
        </w:rPr>
      </w:pPr>
      <w:r>
        <w:rPr>
          <w:sz w:val="24"/>
          <w:szCs w:val="24"/>
          <w:lang w:val="es-MX"/>
        </w:rPr>
        <w:t xml:space="preserve">                                    durante la vida quienes se ordenan sacerdotes.</w:t>
      </w:r>
    </w:p>
    <w:p w:rsidR="00072B53" w:rsidRDefault="00072B53" w:rsidP="00072B53">
      <w:pPr>
        <w:spacing w:after="0" w:line="240" w:lineRule="auto"/>
        <w:jc w:val="center"/>
        <w:rPr>
          <w:sz w:val="24"/>
          <w:szCs w:val="24"/>
          <w:lang w:val="es-MX"/>
        </w:rPr>
      </w:pPr>
    </w:p>
    <w:p w:rsidR="00072B53" w:rsidRDefault="00072B53" w:rsidP="00072B53">
      <w:pPr>
        <w:spacing w:after="0" w:line="240" w:lineRule="auto"/>
        <w:jc w:val="both"/>
        <w:rPr>
          <w:sz w:val="24"/>
          <w:szCs w:val="24"/>
          <w:lang w:val="es-MX"/>
        </w:rPr>
      </w:pPr>
      <w:r>
        <w:rPr>
          <w:sz w:val="24"/>
          <w:szCs w:val="24"/>
          <w:lang w:val="es-MX"/>
        </w:rPr>
        <w:t xml:space="preserve">     Aunque no se ha encontrado la causa exacta, al poco tiempo, Carlos de Sigüenza y Góngora tuvo que dejar la orden de los Jesuitas, pero continuó siendo sacerdote, por lo que nunca se casó. Tomó cursos en la Real y Pontificia Universidad de México y por su gran dedicación pronto se destacó en matemáticas, astronomía y literatura.</w:t>
      </w:r>
    </w:p>
    <w:p w:rsidR="00072B53" w:rsidRDefault="00072B53" w:rsidP="00072B53">
      <w:pPr>
        <w:spacing w:after="0" w:line="240" w:lineRule="auto"/>
        <w:jc w:val="both"/>
        <w:rPr>
          <w:sz w:val="24"/>
          <w:szCs w:val="24"/>
          <w:lang w:val="es-MX"/>
        </w:rPr>
      </w:pPr>
    </w:p>
    <w:p w:rsidR="00072B53" w:rsidRDefault="00072B53" w:rsidP="00072B53">
      <w:pPr>
        <w:spacing w:after="0" w:line="240" w:lineRule="auto"/>
        <w:jc w:val="both"/>
        <w:rPr>
          <w:sz w:val="24"/>
          <w:szCs w:val="24"/>
          <w:lang w:val="es-MX"/>
        </w:rPr>
      </w:pPr>
      <w:r>
        <w:rPr>
          <w:sz w:val="24"/>
          <w:szCs w:val="24"/>
          <w:lang w:val="es-MX"/>
        </w:rPr>
        <w:t xml:space="preserve">     En aquel entonces la astronomía se mezclaba con la astrología, un arte adivinatorio que la gente empleaba para predecir la suerte y el futuro mediante la observación de los astros. Todavía hoy muchas personas piensan que el porvenir se puede leer en el cielo nocturno, si nos fijamos en la posición de </w:t>
      </w:r>
      <w:proofErr w:type="gramStart"/>
      <w:r>
        <w:rPr>
          <w:sz w:val="24"/>
          <w:szCs w:val="24"/>
          <w:lang w:val="es-MX"/>
        </w:rPr>
        <w:t>las estrella</w:t>
      </w:r>
      <w:proofErr w:type="gramEnd"/>
      <w:r>
        <w:rPr>
          <w:sz w:val="24"/>
          <w:szCs w:val="24"/>
          <w:lang w:val="es-MX"/>
        </w:rPr>
        <w:t>.</w:t>
      </w:r>
    </w:p>
    <w:p w:rsidR="00072B53" w:rsidRDefault="00072B53" w:rsidP="00072B53">
      <w:pPr>
        <w:spacing w:after="0" w:line="240" w:lineRule="auto"/>
        <w:jc w:val="both"/>
        <w:rPr>
          <w:sz w:val="24"/>
          <w:szCs w:val="24"/>
          <w:lang w:val="es-MX"/>
        </w:rPr>
      </w:pPr>
      <w:r>
        <w:rPr>
          <w:sz w:val="24"/>
          <w:szCs w:val="24"/>
          <w:lang w:val="es-MX"/>
        </w:rPr>
        <w:t>Como se relacionaba a los astros con la suerte, los cometas eran unos de los fenómenos astronómicos que más asustaban a las personas. Se creía que la aparición de un cometa anunciaba problemas, enfermedades, pobreza, y mil calamidades más.</w:t>
      </w:r>
    </w:p>
    <w:p w:rsidR="00072B53" w:rsidRDefault="00072B53" w:rsidP="00072B53">
      <w:pPr>
        <w:spacing w:after="0" w:line="240" w:lineRule="auto"/>
        <w:jc w:val="both"/>
        <w:rPr>
          <w:sz w:val="24"/>
          <w:szCs w:val="24"/>
          <w:lang w:val="es-MX"/>
        </w:rPr>
      </w:pPr>
    </w:p>
    <w:p w:rsidR="00072B53" w:rsidRDefault="00072B53" w:rsidP="00072B53">
      <w:pPr>
        <w:spacing w:after="0" w:line="240" w:lineRule="auto"/>
        <w:jc w:val="both"/>
        <w:rPr>
          <w:sz w:val="24"/>
          <w:szCs w:val="24"/>
          <w:lang w:val="es-MX"/>
        </w:rPr>
      </w:pPr>
      <w:r>
        <w:rPr>
          <w:sz w:val="24"/>
          <w:szCs w:val="24"/>
          <w:lang w:val="es-MX"/>
        </w:rPr>
        <w:t xml:space="preserve">     En 1608 Carlos de Sigüenza y Góngora se dedicó a estudiar un cometa que se veía en el cielo de México. Realizó mediciones muy precisas sobre su trayectoria y escribió en 1681 un documento, no muy extenso, pero sí con un largo título: </w:t>
      </w:r>
      <w:r w:rsidRPr="00A31748">
        <w:rPr>
          <w:i/>
          <w:sz w:val="24"/>
          <w:szCs w:val="24"/>
          <w:lang w:val="es-MX"/>
        </w:rPr>
        <w:t>Manifiesto filosófico contra los cometas despojados del imperio que tenían sobre los tímidos.</w:t>
      </w:r>
      <w:r>
        <w:rPr>
          <w:i/>
          <w:sz w:val="24"/>
          <w:szCs w:val="24"/>
          <w:lang w:val="es-MX"/>
        </w:rPr>
        <w:t xml:space="preserve"> </w:t>
      </w:r>
      <w:r>
        <w:rPr>
          <w:sz w:val="24"/>
          <w:szCs w:val="24"/>
          <w:lang w:val="es-MX"/>
        </w:rPr>
        <w:t xml:space="preserve">Algo que podríamos traducir más o menos así: </w:t>
      </w:r>
      <w:r w:rsidRPr="00A31748">
        <w:rPr>
          <w:i/>
          <w:sz w:val="24"/>
          <w:szCs w:val="24"/>
          <w:lang w:val="es-MX"/>
        </w:rPr>
        <w:t>Estudio sobre los cometas,</w:t>
      </w:r>
      <w:r>
        <w:rPr>
          <w:i/>
          <w:sz w:val="24"/>
          <w:szCs w:val="24"/>
          <w:lang w:val="es-MX"/>
        </w:rPr>
        <w:t xml:space="preserve"> </w:t>
      </w:r>
      <w:r w:rsidRPr="00A31748">
        <w:rPr>
          <w:i/>
          <w:sz w:val="24"/>
          <w:szCs w:val="24"/>
          <w:lang w:val="es-MX"/>
        </w:rPr>
        <w:t>quitándoles la mala fama que tienen entre la gente miedosa.</w:t>
      </w:r>
      <w:r>
        <w:rPr>
          <w:i/>
          <w:sz w:val="24"/>
          <w:szCs w:val="24"/>
          <w:lang w:val="es-MX"/>
        </w:rPr>
        <w:t xml:space="preserve"> </w:t>
      </w:r>
      <w:r>
        <w:rPr>
          <w:sz w:val="24"/>
          <w:szCs w:val="24"/>
          <w:lang w:val="es-MX"/>
        </w:rPr>
        <w:t xml:space="preserve">Este manifiesto no fue muy largo porque la intención de Sigüenza y Góngora era explicarle a la gente que los cometas no tenían ninguna influencia sobre la vida de las personas, ni buena, ni mala; por lo tanto, no debían ser considerados como anunciadores de mala suerte. </w:t>
      </w:r>
    </w:p>
    <w:p w:rsidR="00072B53" w:rsidRPr="00267481" w:rsidRDefault="00072B53" w:rsidP="00072B53">
      <w:pPr>
        <w:spacing w:after="0" w:line="240" w:lineRule="auto"/>
        <w:jc w:val="both"/>
        <w:rPr>
          <w:i/>
          <w:sz w:val="24"/>
          <w:szCs w:val="24"/>
          <w:lang w:val="es-MX"/>
        </w:rPr>
      </w:pPr>
    </w:p>
    <w:p w:rsidR="00072B53" w:rsidRDefault="00072B53" w:rsidP="00072B53">
      <w:pPr>
        <w:spacing w:after="0" w:line="240" w:lineRule="auto"/>
        <w:jc w:val="both"/>
        <w:rPr>
          <w:sz w:val="24"/>
          <w:szCs w:val="24"/>
          <w:lang w:val="es-MX"/>
        </w:rPr>
      </w:pPr>
      <w:r>
        <w:rPr>
          <w:sz w:val="24"/>
          <w:szCs w:val="24"/>
          <w:lang w:val="es-MX"/>
        </w:rPr>
        <w:t xml:space="preserve">     Pero, aunque parezca increíble, otros estudiosos de la época continuaban creyendo en la malignidad de los cometas, y escribieron a su vez otros tratados y manifiestos en contra de lo dicho por Carlos de Sigüenza y Góngora. Y no sólo eso, sino que </w:t>
      </w:r>
      <w:proofErr w:type="gramStart"/>
      <w:r>
        <w:rPr>
          <w:sz w:val="24"/>
          <w:szCs w:val="24"/>
          <w:lang w:val="es-MX"/>
        </w:rPr>
        <w:t>le</w:t>
      </w:r>
      <w:proofErr w:type="gramEnd"/>
      <w:r>
        <w:rPr>
          <w:sz w:val="24"/>
          <w:szCs w:val="24"/>
          <w:lang w:val="es-MX"/>
        </w:rPr>
        <w:t xml:space="preserve"> advertían a todos que se prepararan para lo peor después del paso del cometa.</w:t>
      </w:r>
    </w:p>
    <w:p w:rsidR="00072B53" w:rsidRDefault="00072B53" w:rsidP="00072B53">
      <w:pPr>
        <w:spacing w:after="0" w:line="240" w:lineRule="auto"/>
        <w:jc w:val="both"/>
        <w:rPr>
          <w:sz w:val="24"/>
          <w:szCs w:val="24"/>
          <w:lang w:val="es-MX"/>
        </w:rPr>
      </w:pPr>
      <w:r>
        <w:rPr>
          <w:sz w:val="24"/>
          <w:szCs w:val="24"/>
          <w:lang w:val="es-MX"/>
        </w:rPr>
        <w:t>Por supuesto, quien tenía razón era don Carlos.</w:t>
      </w:r>
    </w:p>
    <w:p w:rsidR="00072B53" w:rsidRDefault="00072B53" w:rsidP="00072B53">
      <w:pPr>
        <w:spacing w:after="0" w:line="240" w:lineRule="auto"/>
        <w:jc w:val="both"/>
        <w:rPr>
          <w:sz w:val="24"/>
          <w:szCs w:val="24"/>
          <w:lang w:val="es-MX"/>
        </w:rPr>
      </w:pPr>
    </w:p>
    <w:p w:rsidR="00072B53" w:rsidRDefault="00072B53" w:rsidP="00072B53">
      <w:pPr>
        <w:spacing w:after="0" w:line="240" w:lineRule="auto"/>
        <w:jc w:val="both"/>
        <w:rPr>
          <w:sz w:val="24"/>
          <w:szCs w:val="24"/>
          <w:lang w:val="es-MX"/>
        </w:rPr>
      </w:pPr>
    </w:p>
    <w:p w:rsidR="00072B53" w:rsidRPr="004B3274" w:rsidRDefault="00072B53" w:rsidP="00072B53">
      <w:pPr>
        <w:spacing w:after="0" w:line="240" w:lineRule="auto"/>
        <w:jc w:val="right"/>
        <w:rPr>
          <w:i/>
          <w:sz w:val="20"/>
          <w:szCs w:val="20"/>
          <w:lang w:val="es-MX"/>
        </w:rPr>
      </w:pPr>
      <w:r w:rsidRPr="004B3274">
        <w:rPr>
          <w:sz w:val="20"/>
          <w:szCs w:val="20"/>
          <w:lang w:val="es-MX"/>
        </w:rPr>
        <w:t>Libia E. Barajas Mariscal</w:t>
      </w:r>
      <w:r w:rsidRPr="004B3274">
        <w:rPr>
          <w:i/>
          <w:sz w:val="20"/>
          <w:szCs w:val="20"/>
          <w:lang w:val="es-MX"/>
        </w:rPr>
        <w:t>,</w:t>
      </w:r>
    </w:p>
    <w:p w:rsidR="00072B53" w:rsidRPr="004B3274" w:rsidRDefault="00072B53" w:rsidP="00072B53">
      <w:pPr>
        <w:spacing w:after="0" w:line="240" w:lineRule="auto"/>
        <w:jc w:val="right"/>
        <w:rPr>
          <w:b/>
          <w:i/>
          <w:sz w:val="20"/>
          <w:szCs w:val="20"/>
          <w:lang w:val="es-MX"/>
        </w:rPr>
      </w:pPr>
      <w:r w:rsidRPr="004B3274">
        <w:rPr>
          <w:i/>
          <w:sz w:val="20"/>
          <w:szCs w:val="20"/>
          <w:lang w:val="es-MX"/>
        </w:rPr>
        <w:t xml:space="preserve"> </w:t>
      </w:r>
      <w:r w:rsidRPr="004B3274">
        <w:rPr>
          <w:b/>
          <w:i/>
          <w:sz w:val="20"/>
          <w:szCs w:val="20"/>
          <w:lang w:val="es-MX"/>
        </w:rPr>
        <w:t>Vida</w:t>
      </w:r>
      <w:r w:rsidRPr="004B3274">
        <w:rPr>
          <w:b/>
          <w:sz w:val="20"/>
          <w:szCs w:val="20"/>
          <w:lang w:val="es-MX"/>
        </w:rPr>
        <w:t xml:space="preserve"> </w:t>
      </w:r>
      <w:r w:rsidRPr="004B3274">
        <w:rPr>
          <w:b/>
          <w:i/>
          <w:sz w:val="20"/>
          <w:szCs w:val="20"/>
          <w:lang w:val="es-MX"/>
        </w:rPr>
        <w:t>y fortuna</w:t>
      </w:r>
      <w:r w:rsidRPr="004B3274">
        <w:rPr>
          <w:i/>
          <w:sz w:val="20"/>
          <w:szCs w:val="20"/>
          <w:lang w:val="es-MX"/>
        </w:rPr>
        <w:t xml:space="preserve"> </w:t>
      </w:r>
      <w:r w:rsidRPr="004B3274">
        <w:rPr>
          <w:b/>
          <w:i/>
          <w:sz w:val="20"/>
          <w:szCs w:val="20"/>
          <w:lang w:val="es-MX"/>
        </w:rPr>
        <w:t xml:space="preserve">de un muchacho inquieto </w:t>
      </w:r>
    </w:p>
    <w:p w:rsidR="00072B53" w:rsidRPr="004B3274" w:rsidRDefault="00072B53" w:rsidP="00072B53">
      <w:pPr>
        <w:spacing w:after="0" w:line="240" w:lineRule="auto"/>
        <w:jc w:val="right"/>
        <w:rPr>
          <w:sz w:val="20"/>
          <w:szCs w:val="20"/>
          <w:lang w:val="es-MX"/>
        </w:rPr>
      </w:pPr>
      <w:r w:rsidRPr="004B3274">
        <w:rPr>
          <w:b/>
          <w:i/>
          <w:sz w:val="20"/>
          <w:szCs w:val="20"/>
          <w:lang w:val="es-MX"/>
        </w:rPr>
        <w:t xml:space="preserve">que </w:t>
      </w:r>
      <w:r w:rsidRPr="004B3274">
        <w:rPr>
          <w:b/>
          <w:sz w:val="20"/>
          <w:szCs w:val="20"/>
          <w:lang w:val="es-MX"/>
        </w:rPr>
        <w:t xml:space="preserve">se convirtió en </w:t>
      </w:r>
      <w:r w:rsidRPr="004B3274">
        <w:rPr>
          <w:b/>
          <w:i/>
          <w:sz w:val="20"/>
          <w:szCs w:val="20"/>
          <w:lang w:val="es-MX"/>
        </w:rPr>
        <w:t>científico</w:t>
      </w:r>
      <w:r w:rsidRPr="004B3274">
        <w:rPr>
          <w:sz w:val="20"/>
          <w:szCs w:val="20"/>
          <w:lang w:val="es-MX"/>
        </w:rPr>
        <w:t>.</w:t>
      </w:r>
    </w:p>
    <w:p w:rsidR="00072B53" w:rsidRPr="004B3274" w:rsidRDefault="00072B53" w:rsidP="00072B53">
      <w:pPr>
        <w:spacing w:after="0" w:line="240" w:lineRule="auto"/>
        <w:jc w:val="right"/>
        <w:rPr>
          <w:sz w:val="20"/>
          <w:szCs w:val="20"/>
          <w:lang w:val="es-MX"/>
        </w:rPr>
      </w:pPr>
      <w:proofErr w:type="gramStart"/>
      <w:r w:rsidRPr="004B3274">
        <w:rPr>
          <w:sz w:val="20"/>
          <w:szCs w:val="20"/>
          <w:lang w:val="es-MX"/>
        </w:rPr>
        <w:t>México,SEP</w:t>
      </w:r>
      <w:proofErr w:type="gramEnd"/>
      <w:r w:rsidRPr="004B3274">
        <w:rPr>
          <w:sz w:val="20"/>
          <w:szCs w:val="20"/>
          <w:lang w:val="es-MX"/>
        </w:rPr>
        <w:t>-Castillo,2005</w:t>
      </w:r>
    </w:p>
    <w:p w:rsidR="00072B53" w:rsidRDefault="00072B53" w:rsidP="00072B53">
      <w:pPr>
        <w:spacing w:after="0" w:line="240" w:lineRule="auto"/>
        <w:jc w:val="right"/>
        <w:rPr>
          <w:b/>
          <w:sz w:val="24"/>
          <w:szCs w:val="24"/>
          <w:lang w:val="es-MX"/>
        </w:rPr>
      </w:pPr>
    </w:p>
    <w:p w:rsidR="00072B53" w:rsidRDefault="00072B53" w:rsidP="00072B53">
      <w:pPr>
        <w:spacing w:after="0" w:line="240" w:lineRule="auto"/>
        <w:jc w:val="both"/>
        <w:rPr>
          <w:b/>
          <w:sz w:val="24"/>
          <w:szCs w:val="24"/>
          <w:lang w:val="es-MX"/>
        </w:rPr>
      </w:pPr>
    </w:p>
    <w:p w:rsidR="00072B53" w:rsidRDefault="00072B53" w:rsidP="00072B53">
      <w:pPr>
        <w:spacing w:after="0" w:line="240" w:lineRule="auto"/>
        <w:jc w:val="center"/>
        <w:rPr>
          <w:b/>
          <w:sz w:val="28"/>
          <w:szCs w:val="28"/>
          <w:lang w:val="es-MX"/>
        </w:rPr>
      </w:pPr>
      <w:r>
        <w:rPr>
          <w:b/>
          <w:noProof/>
          <w:sz w:val="28"/>
          <w:szCs w:val="28"/>
          <w:lang w:val="pt-BR" w:eastAsia="pt-BR"/>
        </w:rPr>
        <w:lastRenderedPageBreak/>
        <w:drawing>
          <wp:anchor distT="0" distB="0" distL="114300" distR="114300" simplePos="0" relativeHeight="251663360" behindDoc="1" locked="0" layoutInCell="1" allowOverlap="1" wp14:anchorId="6B0EC4B5" wp14:editId="309D3D41">
            <wp:simplePos x="0" y="0"/>
            <wp:positionH relativeFrom="column">
              <wp:posOffset>3939540</wp:posOffset>
            </wp:positionH>
            <wp:positionV relativeFrom="paragraph">
              <wp:posOffset>170815</wp:posOffset>
            </wp:positionV>
            <wp:extent cx="1276350" cy="1661795"/>
            <wp:effectExtent l="19050" t="0" r="0" b="0"/>
            <wp:wrapNone/>
            <wp:docPr id="12" name="Imagen 12" descr="http://www.profesorenlinea.cl/imagenbiografias/davinci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fesorenlinea.cl/imagenbiografias/davinci00.jpg"/>
                    <pic:cNvPicPr>
                      <a:picLocks noChangeAspect="1" noChangeArrowheads="1"/>
                    </pic:cNvPicPr>
                  </pic:nvPicPr>
                  <pic:blipFill>
                    <a:blip r:embed="rId6" cstate="print"/>
                    <a:srcRect/>
                    <a:stretch>
                      <a:fillRect/>
                    </a:stretch>
                  </pic:blipFill>
                  <pic:spPr bwMode="auto">
                    <a:xfrm>
                      <a:off x="0" y="0"/>
                      <a:ext cx="1276350" cy="1661795"/>
                    </a:xfrm>
                    <a:prstGeom prst="rect">
                      <a:avLst/>
                    </a:prstGeom>
                    <a:noFill/>
                    <a:ln w="9525">
                      <a:noFill/>
                      <a:miter lim="800000"/>
                      <a:headEnd/>
                      <a:tailEnd/>
                    </a:ln>
                  </pic:spPr>
                </pic:pic>
              </a:graphicData>
            </a:graphic>
          </wp:anchor>
        </w:drawing>
      </w:r>
      <w:r w:rsidRPr="004B3274">
        <w:rPr>
          <w:b/>
          <w:sz w:val="28"/>
          <w:szCs w:val="28"/>
          <w:lang w:val="es-MX"/>
        </w:rPr>
        <w:t>Un joven de Vinci</w:t>
      </w:r>
    </w:p>
    <w:p w:rsidR="00072B53" w:rsidRPr="004B3274" w:rsidRDefault="00072B53" w:rsidP="00072B53">
      <w:pPr>
        <w:spacing w:after="0" w:line="240" w:lineRule="auto"/>
        <w:jc w:val="center"/>
        <w:rPr>
          <w:b/>
          <w:sz w:val="28"/>
          <w:szCs w:val="28"/>
          <w:lang w:val="es-MX"/>
        </w:rPr>
      </w:pPr>
    </w:p>
    <w:p w:rsidR="00072B53" w:rsidRDefault="00072B53" w:rsidP="00072B53">
      <w:pPr>
        <w:spacing w:after="0" w:line="240" w:lineRule="auto"/>
        <w:jc w:val="right"/>
        <w:rPr>
          <w:b/>
          <w:sz w:val="24"/>
          <w:szCs w:val="24"/>
          <w:lang w:val="es-MX"/>
        </w:rPr>
      </w:pPr>
    </w:p>
    <w:p w:rsidR="00072B53" w:rsidRDefault="00072B53" w:rsidP="00072B53">
      <w:pPr>
        <w:spacing w:after="0" w:line="240" w:lineRule="auto"/>
        <w:rPr>
          <w:sz w:val="24"/>
          <w:szCs w:val="24"/>
          <w:lang w:val="es-MX"/>
        </w:rPr>
      </w:pPr>
      <w:r>
        <w:rPr>
          <w:sz w:val="24"/>
          <w:szCs w:val="24"/>
          <w:lang w:val="es-MX"/>
        </w:rPr>
        <w:t xml:space="preserve">     </w:t>
      </w:r>
      <w:r w:rsidRPr="004B3274">
        <w:rPr>
          <w:sz w:val="24"/>
          <w:szCs w:val="24"/>
          <w:lang w:val="es-MX"/>
        </w:rPr>
        <w:t>Leonardo</w:t>
      </w:r>
      <w:r>
        <w:rPr>
          <w:sz w:val="24"/>
          <w:szCs w:val="24"/>
          <w:lang w:val="es-MX"/>
        </w:rPr>
        <w:t xml:space="preserve"> Da </w:t>
      </w:r>
      <w:proofErr w:type="gramStart"/>
      <w:r>
        <w:rPr>
          <w:sz w:val="24"/>
          <w:szCs w:val="24"/>
          <w:lang w:val="es-MX"/>
        </w:rPr>
        <w:t>Vinci  nació</w:t>
      </w:r>
      <w:proofErr w:type="gramEnd"/>
      <w:r>
        <w:rPr>
          <w:sz w:val="24"/>
          <w:szCs w:val="24"/>
          <w:lang w:val="es-MX"/>
        </w:rPr>
        <w:t xml:space="preserve"> en una aldea remota de Italia</w:t>
      </w:r>
    </w:p>
    <w:p w:rsidR="00072B53" w:rsidRDefault="00072B53" w:rsidP="00072B53">
      <w:pPr>
        <w:spacing w:after="0" w:line="240" w:lineRule="auto"/>
        <w:rPr>
          <w:sz w:val="24"/>
          <w:szCs w:val="24"/>
          <w:lang w:val="es-MX"/>
        </w:rPr>
      </w:pPr>
      <w:r>
        <w:rPr>
          <w:sz w:val="24"/>
          <w:szCs w:val="24"/>
          <w:lang w:val="es-MX"/>
        </w:rPr>
        <w:t>hace más de 500 años. Se conocen muchos detalles de su</w:t>
      </w:r>
    </w:p>
    <w:p w:rsidR="00072B53" w:rsidRDefault="00072B53" w:rsidP="00072B53">
      <w:pPr>
        <w:spacing w:after="0" w:line="240" w:lineRule="auto"/>
        <w:rPr>
          <w:sz w:val="24"/>
          <w:szCs w:val="24"/>
          <w:lang w:val="es-MX"/>
        </w:rPr>
      </w:pPr>
      <w:proofErr w:type="gramStart"/>
      <w:r>
        <w:rPr>
          <w:sz w:val="24"/>
          <w:szCs w:val="24"/>
          <w:lang w:val="es-MX"/>
        </w:rPr>
        <w:t>nacimiento  gracias</w:t>
      </w:r>
      <w:proofErr w:type="gramEnd"/>
      <w:r>
        <w:rPr>
          <w:sz w:val="24"/>
          <w:szCs w:val="24"/>
          <w:lang w:val="es-MX"/>
        </w:rPr>
        <w:t xml:space="preserve"> a su abuelo, Antonio da Vinci, quien </w:t>
      </w:r>
      <w:r>
        <w:rPr>
          <w:sz w:val="24"/>
          <w:szCs w:val="24"/>
          <w:lang w:val="es-MX"/>
        </w:rPr>
        <w:tab/>
      </w:r>
    </w:p>
    <w:p w:rsidR="00072B53" w:rsidRDefault="00072B53" w:rsidP="00072B53">
      <w:pPr>
        <w:spacing w:after="0" w:line="240" w:lineRule="auto"/>
        <w:rPr>
          <w:sz w:val="24"/>
          <w:szCs w:val="24"/>
          <w:lang w:val="es-MX"/>
        </w:rPr>
      </w:pPr>
      <w:r>
        <w:rPr>
          <w:sz w:val="24"/>
          <w:szCs w:val="24"/>
          <w:lang w:val="es-MX"/>
        </w:rPr>
        <w:t>escribió sobre el acontecimiento en un viejo cuaderno.</w:t>
      </w:r>
    </w:p>
    <w:p w:rsidR="00072B53" w:rsidRDefault="00072B53" w:rsidP="00072B53">
      <w:pPr>
        <w:spacing w:after="0" w:line="240" w:lineRule="auto"/>
        <w:rPr>
          <w:sz w:val="24"/>
          <w:szCs w:val="24"/>
          <w:lang w:val="es-MX"/>
        </w:rPr>
      </w:pPr>
      <w:proofErr w:type="gramStart"/>
      <w:r>
        <w:rPr>
          <w:sz w:val="24"/>
          <w:szCs w:val="24"/>
          <w:lang w:val="es-MX"/>
        </w:rPr>
        <w:t>No  lo</w:t>
      </w:r>
      <w:proofErr w:type="gramEnd"/>
      <w:r>
        <w:rPr>
          <w:sz w:val="24"/>
          <w:szCs w:val="24"/>
          <w:lang w:val="es-MX"/>
        </w:rPr>
        <w:t xml:space="preserve"> había utilizado durante 16 años y empleó el poco </w:t>
      </w:r>
    </w:p>
    <w:p w:rsidR="00072B53" w:rsidRDefault="00072B53" w:rsidP="00072B53">
      <w:pPr>
        <w:spacing w:after="0" w:line="240" w:lineRule="auto"/>
        <w:rPr>
          <w:sz w:val="24"/>
          <w:szCs w:val="24"/>
          <w:lang w:val="es-MX"/>
        </w:rPr>
      </w:pPr>
      <w:r>
        <w:rPr>
          <w:sz w:val="24"/>
          <w:szCs w:val="24"/>
          <w:lang w:val="es-MX"/>
        </w:rPr>
        <w:t xml:space="preserve">Espacio que le quedaba al final de la última página para </w:t>
      </w:r>
    </w:p>
    <w:p w:rsidR="00072B53" w:rsidRDefault="00072B53" w:rsidP="00072B53">
      <w:pPr>
        <w:spacing w:after="0" w:line="240" w:lineRule="auto"/>
        <w:rPr>
          <w:sz w:val="24"/>
          <w:szCs w:val="24"/>
          <w:lang w:val="es-MX"/>
        </w:rPr>
      </w:pPr>
      <w:r>
        <w:rPr>
          <w:sz w:val="24"/>
          <w:szCs w:val="24"/>
          <w:lang w:val="es-MX"/>
        </w:rPr>
        <w:t>Contar el nacimiento de su nieto.</w:t>
      </w:r>
    </w:p>
    <w:p w:rsidR="00072B53" w:rsidRDefault="00072B53" w:rsidP="00072B53">
      <w:pPr>
        <w:spacing w:after="0" w:line="240" w:lineRule="auto"/>
        <w:rPr>
          <w:sz w:val="24"/>
          <w:szCs w:val="24"/>
          <w:lang w:val="es-MX"/>
        </w:rPr>
      </w:pPr>
    </w:p>
    <w:p w:rsidR="00072B53" w:rsidRDefault="00072B53" w:rsidP="00072B53">
      <w:pPr>
        <w:spacing w:after="0" w:line="240" w:lineRule="auto"/>
        <w:rPr>
          <w:sz w:val="24"/>
          <w:szCs w:val="24"/>
          <w:lang w:val="es-MX"/>
        </w:rPr>
      </w:pPr>
    </w:p>
    <w:p w:rsidR="00072B53" w:rsidRDefault="00072B53" w:rsidP="00072B53">
      <w:pPr>
        <w:spacing w:after="0" w:line="240" w:lineRule="auto"/>
        <w:rPr>
          <w:sz w:val="24"/>
          <w:szCs w:val="24"/>
          <w:lang w:val="es-MX"/>
        </w:rPr>
      </w:pPr>
      <w:r>
        <w:rPr>
          <w:sz w:val="24"/>
          <w:szCs w:val="24"/>
          <w:lang w:val="es-MX"/>
        </w:rPr>
        <w:t xml:space="preserve">     Según su </w:t>
      </w:r>
      <w:proofErr w:type="gramStart"/>
      <w:r>
        <w:rPr>
          <w:sz w:val="24"/>
          <w:szCs w:val="24"/>
          <w:lang w:val="es-MX"/>
        </w:rPr>
        <w:t>abuelo,  Leonardo</w:t>
      </w:r>
      <w:proofErr w:type="gramEnd"/>
      <w:r>
        <w:rPr>
          <w:sz w:val="24"/>
          <w:szCs w:val="24"/>
          <w:lang w:val="es-MX"/>
        </w:rPr>
        <w:t xml:space="preserve"> nació en Vinci el 15 de abril de 1452.La familia de Leonardo había vivido allí durante al menos, 200 años antes de que él naciera. Habían adoptado el nombre de la aldea como apellido, una práctica muy común en la Italia de aquel tiempo.</w:t>
      </w:r>
    </w:p>
    <w:p w:rsidR="00072B53" w:rsidRDefault="00072B53" w:rsidP="00072B53">
      <w:pPr>
        <w:spacing w:after="0" w:line="240" w:lineRule="auto"/>
        <w:rPr>
          <w:sz w:val="24"/>
          <w:szCs w:val="24"/>
          <w:lang w:val="es-MX"/>
        </w:rPr>
      </w:pPr>
    </w:p>
    <w:p w:rsidR="00072B53" w:rsidRDefault="00072B53" w:rsidP="00072B53">
      <w:pPr>
        <w:spacing w:after="0" w:line="240" w:lineRule="auto"/>
        <w:rPr>
          <w:sz w:val="24"/>
          <w:szCs w:val="24"/>
          <w:lang w:val="es-MX"/>
        </w:rPr>
      </w:pPr>
    </w:p>
    <w:p w:rsidR="00072B53" w:rsidRDefault="00072B53" w:rsidP="00072B53">
      <w:pPr>
        <w:spacing w:after="0" w:line="240" w:lineRule="auto"/>
        <w:rPr>
          <w:sz w:val="24"/>
          <w:szCs w:val="24"/>
          <w:lang w:val="es-MX"/>
        </w:rPr>
      </w:pPr>
      <w:r>
        <w:rPr>
          <w:sz w:val="24"/>
          <w:szCs w:val="24"/>
          <w:lang w:val="es-MX"/>
        </w:rPr>
        <w:t xml:space="preserve">     Leonardo Da Vinci estudió para ser artista, pero en su larga trayectoria no pintó más que unos pocos cuadros, dejando muchos inacabados. Sin </w:t>
      </w:r>
      <w:proofErr w:type="gramStart"/>
      <w:r>
        <w:rPr>
          <w:sz w:val="24"/>
          <w:szCs w:val="24"/>
          <w:lang w:val="es-MX"/>
        </w:rPr>
        <w:t>embargo</w:t>
      </w:r>
      <w:proofErr w:type="gramEnd"/>
      <w:r>
        <w:rPr>
          <w:sz w:val="24"/>
          <w:szCs w:val="24"/>
          <w:lang w:val="es-MX"/>
        </w:rPr>
        <w:t xml:space="preserve"> uno de ellos, la Mona Lisa, es uno de los más famosos de la historia. Actualmente, el cuadro puede apreciarse en el museo del Louvre de París. Es una pintura revolucionaria en muchos aspectos. Leonardo utilizó la pose de tres cuartos en su sentido pleno: una mujer aparece retratada desde la cintura, incluidas las manos, y sus ojos miran directamente al espectador, en lugar de hacia la distancia, algo nunca visto hasta entonces.</w:t>
      </w:r>
    </w:p>
    <w:p w:rsidR="00072B53" w:rsidRDefault="00072B53" w:rsidP="00072B53">
      <w:pPr>
        <w:spacing w:after="0" w:line="240" w:lineRule="auto"/>
        <w:rPr>
          <w:sz w:val="24"/>
          <w:szCs w:val="24"/>
          <w:lang w:val="es-MX"/>
        </w:rPr>
      </w:pPr>
    </w:p>
    <w:p w:rsidR="00072B53" w:rsidRDefault="00072B53" w:rsidP="00072B53">
      <w:pPr>
        <w:spacing w:after="0" w:line="240" w:lineRule="auto"/>
        <w:rPr>
          <w:sz w:val="24"/>
          <w:szCs w:val="24"/>
          <w:lang w:val="es-MX"/>
        </w:rPr>
      </w:pPr>
    </w:p>
    <w:p w:rsidR="00072B53" w:rsidRDefault="00072B53" w:rsidP="00072B53">
      <w:pPr>
        <w:spacing w:after="0" w:line="240" w:lineRule="auto"/>
        <w:rPr>
          <w:sz w:val="24"/>
          <w:szCs w:val="24"/>
          <w:lang w:val="es-MX"/>
        </w:rPr>
      </w:pPr>
      <w:r>
        <w:rPr>
          <w:sz w:val="24"/>
          <w:szCs w:val="24"/>
          <w:lang w:val="es-MX"/>
        </w:rPr>
        <w:t xml:space="preserve">     Leonardo también tenía otros intereses, como las matemáticas y la ingeniería. Actualmente se le considera un auténtico genio, pues en sus pinturas y cuadernos de notas podemos descubrir a un hombre único con una gran sed de conocimiento. Un hombre cuyos sueños y descubrimientos lo transportaron al futuro. Un hombre que se adelantó a su tiempo.</w:t>
      </w:r>
    </w:p>
    <w:p w:rsidR="00072B53" w:rsidRPr="005B702A" w:rsidRDefault="00072B53" w:rsidP="00072B53">
      <w:pPr>
        <w:rPr>
          <w:sz w:val="24"/>
          <w:szCs w:val="24"/>
          <w:lang w:val="es-MX"/>
        </w:rPr>
      </w:pPr>
      <w:r>
        <w:rPr>
          <w:noProof/>
          <w:sz w:val="24"/>
          <w:szCs w:val="24"/>
          <w:lang w:val="pt-BR" w:eastAsia="pt-BR"/>
        </w:rPr>
        <w:drawing>
          <wp:anchor distT="0" distB="0" distL="114300" distR="114300" simplePos="0" relativeHeight="251664384" behindDoc="0" locked="0" layoutInCell="1" allowOverlap="1" wp14:anchorId="1B43B6DD" wp14:editId="0FCB045F">
            <wp:simplePos x="0" y="0"/>
            <wp:positionH relativeFrom="column">
              <wp:posOffset>3701415</wp:posOffset>
            </wp:positionH>
            <wp:positionV relativeFrom="paragraph">
              <wp:posOffset>109220</wp:posOffset>
            </wp:positionV>
            <wp:extent cx="1447800" cy="2047875"/>
            <wp:effectExtent l="19050" t="0" r="0" b="0"/>
            <wp:wrapNone/>
            <wp:docPr id="15" name="Imagen 15" descr="http://0.tqn.com/d/arte/1/0/h/3/-/-/Gioconda-Mona_Lisa-Pi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0.tqn.com/d/arte/1/0/h/3/-/-/Gioconda-Mona_Lisa-Pintar.jpg"/>
                    <pic:cNvPicPr>
                      <a:picLocks noChangeAspect="1" noChangeArrowheads="1"/>
                    </pic:cNvPicPr>
                  </pic:nvPicPr>
                  <pic:blipFill>
                    <a:blip r:embed="rId7" cstate="print"/>
                    <a:srcRect/>
                    <a:stretch>
                      <a:fillRect/>
                    </a:stretch>
                  </pic:blipFill>
                  <pic:spPr bwMode="auto">
                    <a:xfrm>
                      <a:off x="0" y="0"/>
                      <a:ext cx="1447800" cy="2047875"/>
                    </a:xfrm>
                    <a:prstGeom prst="rect">
                      <a:avLst/>
                    </a:prstGeom>
                    <a:noFill/>
                    <a:ln w="9525">
                      <a:noFill/>
                      <a:miter lim="800000"/>
                      <a:headEnd/>
                      <a:tailEnd/>
                    </a:ln>
                  </pic:spPr>
                </pic:pic>
              </a:graphicData>
            </a:graphic>
          </wp:anchor>
        </w:drawing>
      </w:r>
    </w:p>
    <w:p w:rsidR="00072B53" w:rsidRPr="005B702A" w:rsidRDefault="00072B53" w:rsidP="00072B53">
      <w:pPr>
        <w:rPr>
          <w:sz w:val="24"/>
          <w:szCs w:val="24"/>
          <w:lang w:val="es-MX"/>
        </w:rPr>
      </w:pPr>
    </w:p>
    <w:p w:rsidR="00072B53" w:rsidRPr="005B702A" w:rsidRDefault="00072B53" w:rsidP="00072B53">
      <w:pPr>
        <w:rPr>
          <w:sz w:val="24"/>
          <w:szCs w:val="24"/>
          <w:lang w:val="es-MX"/>
        </w:rPr>
      </w:pPr>
    </w:p>
    <w:p w:rsidR="00072B53" w:rsidRPr="006B0A7A" w:rsidRDefault="00072B53" w:rsidP="00072B53">
      <w:pPr>
        <w:tabs>
          <w:tab w:val="left" w:pos="3255"/>
        </w:tabs>
        <w:spacing w:after="0"/>
        <w:rPr>
          <w:sz w:val="20"/>
          <w:szCs w:val="20"/>
          <w:lang w:val="es-MX"/>
        </w:rPr>
      </w:pPr>
      <w:r w:rsidRPr="006B0A7A">
        <w:rPr>
          <w:sz w:val="20"/>
          <w:szCs w:val="20"/>
          <w:lang w:val="es-MX"/>
        </w:rPr>
        <w:t xml:space="preserve">John </w:t>
      </w:r>
      <w:proofErr w:type="spellStart"/>
      <w:r w:rsidRPr="006B0A7A">
        <w:rPr>
          <w:sz w:val="20"/>
          <w:szCs w:val="20"/>
          <w:lang w:val="es-MX"/>
        </w:rPr>
        <w:t>Malam</w:t>
      </w:r>
      <w:proofErr w:type="spellEnd"/>
      <w:r w:rsidRPr="006B0A7A">
        <w:rPr>
          <w:sz w:val="20"/>
          <w:szCs w:val="20"/>
          <w:lang w:val="es-MX"/>
        </w:rPr>
        <w:t>,</w:t>
      </w:r>
    </w:p>
    <w:p w:rsidR="00072B53" w:rsidRPr="006B0A7A" w:rsidRDefault="00072B53" w:rsidP="00072B53">
      <w:pPr>
        <w:tabs>
          <w:tab w:val="left" w:pos="3255"/>
        </w:tabs>
        <w:spacing w:after="0"/>
        <w:rPr>
          <w:sz w:val="20"/>
          <w:szCs w:val="20"/>
          <w:lang w:val="es-MX"/>
        </w:rPr>
      </w:pPr>
      <w:r w:rsidRPr="006B0A7A">
        <w:rPr>
          <w:b/>
          <w:i/>
          <w:sz w:val="20"/>
          <w:szCs w:val="20"/>
          <w:lang w:val="es-MX"/>
        </w:rPr>
        <w:t>“Un joven de Vinci”</w:t>
      </w:r>
      <w:r w:rsidRPr="006B0A7A">
        <w:rPr>
          <w:sz w:val="20"/>
          <w:szCs w:val="20"/>
          <w:lang w:val="es-MX"/>
        </w:rPr>
        <w:t>, en Leonardo Da Vinci:</w:t>
      </w:r>
    </w:p>
    <w:p w:rsidR="00072B53" w:rsidRPr="006B0A7A" w:rsidRDefault="00072B53" w:rsidP="00072B53">
      <w:pPr>
        <w:tabs>
          <w:tab w:val="left" w:pos="3255"/>
        </w:tabs>
        <w:spacing w:after="0"/>
        <w:rPr>
          <w:sz w:val="20"/>
          <w:szCs w:val="20"/>
          <w:lang w:val="es-MX"/>
        </w:rPr>
      </w:pPr>
      <w:r w:rsidRPr="006B0A7A">
        <w:rPr>
          <w:sz w:val="20"/>
          <w:szCs w:val="20"/>
          <w:lang w:val="es-MX"/>
        </w:rPr>
        <w:t>El genio que definió el Renacimiento.</w:t>
      </w:r>
    </w:p>
    <w:p w:rsidR="00072B53" w:rsidRDefault="00072B53" w:rsidP="00072B53">
      <w:pPr>
        <w:tabs>
          <w:tab w:val="left" w:pos="3255"/>
        </w:tabs>
        <w:spacing w:after="0"/>
        <w:rPr>
          <w:sz w:val="20"/>
          <w:szCs w:val="20"/>
          <w:lang w:val="es-MX"/>
        </w:rPr>
      </w:pPr>
      <w:r w:rsidRPr="006B0A7A">
        <w:rPr>
          <w:sz w:val="20"/>
          <w:szCs w:val="20"/>
          <w:lang w:val="es-MX"/>
        </w:rPr>
        <w:t>México.SEP-Altea,2007</w:t>
      </w:r>
    </w:p>
    <w:p w:rsidR="00072B53" w:rsidRDefault="00072B53" w:rsidP="00072B53">
      <w:pPr>
        <w:tabs>
          <w:tab w:val="left" w:pos="3255"/>
        </w:tabs>
        <w:spacing w:after="0"/>
        <w:rPr>
          <w:sz w:val="20"/>
          <w:szCs w:val="20"/>
          <w:lang w:val="es-MX"/>
        </w:rPr>
      </w:pPr>
    </w:p>
    <w:p w:rsidR="00072B53" w:rsidRDefault="00072B53" w:rsidP="00072B53">
      <w:pPr>
        <w:tabs>
          <w:tab w:val="left" w:pos="3255"/>
        </w:tabs>
        <w:spacing w:after="0"/>
        <w:rPr>
          <w:sz w:val="20"/>
          <w:szCs w:val="20"/>
          <w:lang w:val="es-MX"/>
        </w:rPr>
      </w:pPr>
    </w:p>
    <w:p w:rsidR="00072B53" w:rsidRDefault="00072B53" w:rsidP="00072B53">
      <w:pPr>
        <w:tabs>
          <w:tab w:val="left" w:pos="3255"/>
        </w:tabs>
        <w:spacing w:after="0"/>
        <w:rPr>
          <w:sz w:val="20"/>
          <w:szCs w:val="20"/>
          <w:lang w:val="es-MX"/>
        </w:rPr>
      </w:pPr>
    </w:p>
    <w:p w:rsidR="00072B53" w:rsidRPr="00072B53" w:rsidRDefault="00072B53" w:rsidP="00072B53">
      <w:pPr>
        <w:spacing w:after="0" w:line="240" w:lineRule="auto"/>
        <w:rPr>
          <w:lang w:val="es-MX"/>
        </w:rPr>
      </w:pPr>
    </w:p>
    <w:p w:rsidR="00072B53" w:rsidRDefault="00072B53" w:rsidP="00072B53">
      <w:pPr>
        <w:spacing w:after="0" w:line="240" w:lineRule="auto"/>
        <w:rPr>
          <w:b/>
          <w:i/>
          <w:lang w:val="es-MX"/>
        </w:rPr>
      </w:pPr>
    </w:p>
    <w:p w:rsidR="00072B53" w:rsidRDefault="00072B53" w:rsidP="00072B53">
      <w:pPr>
        <w:spacing w:after="0" w:line="240" w:lineRule="auto"/>
        <w:rPr>
          <w:b/>
          <w:i/>
          <w:lang w:val="es-MX"/>
        </w:rPr>
      </w:pPr>
    </w:p>
    <w:p w:rsidR="00072B53" w:rsidRDefault="00072B53" w:rsidP="00072B53">
      <w:pPr>
        <w:spacing w:after="0" w:line="240" w:lineRule="auto"/>
        <w:rPr>
          <w:b/>
          <w:i/>
          <w:lang w:val="es-MX"/>
        </w:rPr>
      </w:pPr>
    </w:p>
    <w:p w:rsidR="00072B53" w:rsidRDefault="00072B53" w:rsidP="00072B53">
      <w:pPr>
        <w:spacing w:after="0" w:line="240" w:lineRule="auto"/>
        <w:rPr>
          <w:b/>
          <w:i/>
          <w:lang w:val="es-MX"/>
        </w:rPr>
      </w:pPr>
    </w:p>
    <w:p w:rsidR="00072B53" w:rsidRDefault="00072B53" w:rsidP="00072B53">
      <w:pPr>
        <w:spacing w:after="0" w:line="240" w:lineRule="auto"/>
        <w:rPr>
          <w:b/>
          <w:i/>
          <w:lang w:val="es-MX"/>
        </w:rPr>
      </w:pPr>
    </w:p>
    <w:p w:rsidR="00072B53" w:rsidRDefault="00072B53" w:rsidP="00072B53">
      <w:pPr>
        <w:spacing w:after="0" w:line="240" w:lineRule="auto"/>
        <w:rPr>
          <w:b/>
          <w:lang w:val="es-MX"/>
        </w:rPr>
      </w:pPr>
      <w:bookmarkStart w:id="0" w:name="_GoBack"/>
      <w:bookmarkEnd w:id="0"/>
      <w:r>
        <w:rPr>
          <w:b/>
          <w:i/>
          <w:lang w:val="es-MX"/>
        </w:rPr>
        <w:lastRenderedPageBreak/>
        <w:t xml:space="preserve">1.-  </w:t>
      </w:r>
      <w:proofErr w:type="gramStart"/>
      <w:r>
        <w:rPr>
          <w:b/>
          <w:lang w:val="es-MX"/>
        </w:rPr>
        <w:t>Subraya</w:t>
      </w:r>
      <w:r w:rsidRPr="000F24BE">
        <w:rPr>
          <w:b/>
          <w:lang w:val="es-MX"/>
        </w:rPr>
        <w:t xml:space="preserve">  la</w:t>
      </w:r>
      <w:proofErr w:type="gramEnd"/>
      <w:r>
        <w:rPr>
          <w:b/>
          <w:lang w:val="es-MX"/>
        </w:rPr>
        <w:t xml:space="preserve"> idea principal del texto 1</w:t>
      </w:r>
    </w:p>
    <w:p w:rsidR="00072B53" w:rsidRDefault="00072B53" w:rsidP="00072B53">
      <w:pPr>
        <w:spacing w:after="0" w:line="240" w:lineRule="auto"/>
        <w:rPr>
          <w:b/>
          <w:lang w:val="es-MX"/>
        </w:rPr>
      </w:pPr>
    </w:p>
    <w:p w:rsidR="00072B53" w:rsidRDefault="00072B53" w:rsidP="00072B53">
      <w:pPr>
        <w:spacing w:after="0" w:line="240" w:lineRule="auto"/>
        <w:rPr>
          <w:lang w:val="es-MX"/>
        </w:rPr>
      </w:pPr>
      <w:r w:rsidRPr="00C822BF">
        <w:rPr>
          <w:lang w:val="es-MX"/>
        </w:rPr>
        <w:t xml:space="preserve">a.- </w:t>
      </w:r>
      <w:r>
        <w:rPr>
          <w:lang w:val="es-MX"/>
        </w:rPr>
        <w:t xml:space="preserve"> El texto habla sobre algunos aspectos relevantes de la vida de Carlos de Sigüenza y Góngora.</w:t>
      </w:r>
    </w:p>
    <w:p w:rsidR="00072B53" w:rsidRDefault="00072B53" w:rsidP="00072B53">
      <w:pPr>
        <w:spacing w:after="0" w:line="240" w:lineRule="auto"/>
        <w:rPr>
          <w:lang w:val="es-MX"/>
        </w:rPr>
      </w:pPr>
    </w:p>
    <w:p w:rsidR="00072B53" w:rsidRDefault="00072B53" w:rsidP="00072B53">
      <w:pPr>
        <w:spacing w:after="0" w:line="240" w:lineRule="auto"/>
        <w:rPr>
          <w:lang w:val="es-MX"/>
        </w:rPr>
      </w:pPr>
      <w:r>
        <w:rPr>
          <w:lang w:val="es-MX"/>
        </w:rPr>
        <w:t xml:space="preserve">b.- El </w:t>
      </w:r>
      <w:proofErr w:type="gramStart"/>
      <w:r>
        <w:rPr>
          <w:lang w:val="es-MX"/>
        </w:rPr>
        <w:t>texto  describe</w:t>
      </w:r>
      <w:proofErr w:type="gramEnd"/>
      <w:r>
        <w:rPr>
          <w:lang w:val="es-MX"/>
        </w:rPr>
        <w:t xml:space="preserve"> los sucesos de la infancia de  Carlos de Sigüenza y Góngora.</w:t>
      </w:r>
    </w:p>
    <w:p w:rsidR="00072B53" w:rsidRDefault="00072B53" w:rsidP="00072B53">
      <w:pPr>
        <w:spacing w:after="0" w:line="240" w:lineRule="auto"/>
        <w:rPr>
          <w:lang w:val="es-MX"/>
        </w:rPr>
      </w:pPr>
    </w:p>
    <w:p w:rsidR="00072B53" w:rsidRDefault="00072B53" w:rsidP="00072B53">
      <w:pPr>
        <w:spacing w:after="0" w:line="240" w:lineRule="auto"/>
        <w:rPr>
          <w:lang w:val="es-MX"/>
        </w:rPr>
      </w:pPr>
      <w:r>
        <w:rPr>
          <w:lang w:val="es-MX"/>
        </w:rPr>
        <w:t xml:space="preserve">c.- El </w:t>
      </w:r>
      <w:proofErr w:type="gramStart"/>
      <w:r>
        <w:rPr>
          <w:lang w:val="es-MX"/>
        </w:rPr>
        <w:t>texto  se</w:t>
      </w:r>
      <w:proofErr w:type="gramEnd"/>
      <w:r>
        <w:rPr>
          <w:lang w:val="es-MX"/>
        </w:rPr>
        <w:t xml:space="preserve"> refiere a Carlos de Sigüenza y Góngora como un gran inventor del siglo XV ?</w:t>
      </w:r>
    </w:p>
    <w:p w:rsidR="00072B53" w:rsidRDefault="00072B53" w:rsidP="00072B53">
      <w:pPr>
        <w:spacing w:after="0" w:line="240" w:lineRule="auto"/>
        <w:rPr>
          <w:lang w:val="es-MX"/>
        </w:rPr>
      </w:pPr>
    </w:p>
    <w:p w:rsidR="00072B53" w:rsidRPr="00C822BF" w:rsidRDefault="00072B53" w:rsidP="00072B53">
      <w:pPr>
        <w:spacing w:after="0" w:line="240" w:lineRule="auto"/>
        <w:rPr>
          <w:lang w:val="es-MX"/>
        </w:rPr>
      </w:pPr>
      <w:r>
        <w:rPr>
          <w:lang w:val="es-MX"/>
        </w:rPr>
        <w:t xml:space="preserve">d.- El texto explica cada una de las </w:t>
      </w:r>
      <w:proofErr w:type="gramStart"/>
      <w:r>
        <w:rPr>
          <w:lang w:val="es-MX"/>
        </w:rPr>
        <w:t>etapas  de</w:t>
      </w:r>
      <w:proofErr w:type="gramEnd"/>
      <w:r>
        <w:rPr>
          <w:lang w:val="es-MX"/>
        </w:rPr>
        <w:t xml:space="preserve">  la vida de un muchacho inquieto.</w:t>
      </w:r>
    </w:p>
    <w:p w:rsidR="00072B53" w:rsidRDefault="00072B53" w:rsidP="00072B53">
      <w:pPr>
        <w:spacing w:after="0" w:line="240" w:lineRule="auto"/>
        <w:rPr>
          <w:lang w:val="es-MX"/>
        </w:rPr>
      </w:pPr>
    </w:p>
    <w:p w:rsidR="00072B53" w:rsidRDefault="00072B53" w:rsidP="00072B53">
      <w:pPr>
        <w:spacing w:after="0" w:line="240" w:lineRule="auto"/>
        <w:rPr>
          <w:lang w:val="es-MX"/>
        </w:rPr>
      </w:pPr>
    </w:p>
    <w:p w:rsidR="00072B53" w:rsidRDefault="00072B53" w:rsidP="00072B53">
      <w:pPr>
        <w:spacing w:after="0" w:line="240" w:lineRule="auto"/>
        <w:rPr>
          <w:lang w:val="es-MX"/>
        </w:rPr>
      </w:pPr>
      <w:r>
        <w:rPr>
          <w:b/>
          <w:noProof/>
          <w:lang w:val="pt-BR" w:eastAsia="pt-BR"/>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106045</wp:posOffset>
                </wp:positionV>
                <wp:extent cx="6715125" cy="1445260"/>
                <wp:effectExtent l="0" t="0" r="28575" b="2159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44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BD135" id="Retângulo 8" o:spid="_x0000_s1026" style="position:absolute;margin-left:477.55pt;margin-top:8.35pt;width:528.75pt;height:113.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">
                <w10:wrap anchorx="margin"/>
              </v:rect>
            </w:pict>
          </mc:Fallback>
        </mc:AlternateContent>
      </w:r>
    </w:p>
    <w:p w:rsidR="00072B53" w:rsidRPr="003A3B9D" w:rsidRDefault="00072B53" w:rsidP="00072B53">
      <w:pPr>
        <w:spacing w:after="0" w:line="240" w:lineRule="auto"/>
        <w:rPr>
          <w:b/>
          <w:lang w:val="es-MX"/>
        </w:rPr>
      </w:pPr>
      <w:r w:rsidRPr="003A3B9D">
        <w:rPr>
          <w:b/>
          <w:lang w:val="es-MX"/>
        </w:rPr>
        <w:t xml:space="preserve">2.-  </w:t>
      </w:r>
      <w:proofErr w:type="gramStart"/>
      <w:r w:rsidRPr="003A3B9D">
        <w:rPr>
          <w:b/>
          <w:lang w:val="es-MX"/>
        </w:rPr>
        <w:t xml:space="preserve">Escribe  </w:t>
      </w:r>
      <w:r>
        <w:rPr>
          <w:b/>
          <w:lang w:val="es-MX"/>
        </w:rPr>
        <w:t>¿</w:t>
      </w:r>
      <w:proofErr w:type="gramEnd"/>
      <w:r w:rsidRPr="003A3B9D">
        <w:rPr>
          <w:b/>
          <w:lang w:val="es-MX"/>
        </w:rPr>
        <w:t>por qué es importante leer, estudiar y estar enterado de los diversos temas ?</w:t>
      </w:r>
    </w:p>
    <w:p w:rsidR="00072B53" w:rsidRPr="003A3B9D" w:rsidRDefault="00072B53" w:rsidP="00072B53">
      <w:pPr>
        <w:spacing w:after="0" w:line="240" w:lineRule="auto"/>
        <w:rPr>
          <w:b/>
          <w:lang w:val="es-MX"/>
        </w:rPr>
      </w:pPr>
    </w:p>
    <w:p w:rsidR="00072B53" w:rsidRDefault="00072B53" w:rsidP="00072B53">
      <w:pPr>
        <w:spacing w:after="0" w:line="240" w:lineRule="auto"/>
        <w:rPr>
          <w:lang w:val="es-MX"/>
        </w:rPr>
      </w:pPr>
      <w:r>
        <w:rPr>
          <w:lang w:val="es-MX"/>
        </w:rPr>
        <w:t>______</w:t>
      </w:r>
      <w:r w:rsidRPr="00675DD5">
        <w:rPr>
          <w:lang w:val="es-MX"/>
        </w:rPr>
        <w:t>____________________________________________________________________________________________________________________________________________________________________________________________________________________________</w:t>
      </w:r>
      <w:r>
        <w:rPr>
          <w:lang w:val="es-MX"/>
        </w:rPr>
        <w:t>_______________________________________________________________________________________________________________________________________________________________________________</w:t>
      </w:r>
      <w:r w:rsidRPr="00675DD5">
        <w:rPr>
          <w:lang w:val="es-MX"/>
        </w:rPr>
        <w:t>____</w:t>
      </w:r>
    </w:p>
    <w:p w:rsidR="00072B53" w:rsidRDefault="00072B53" w:rsidP="00072B53">
      <w:pPr>
        <w:spacing w:after="0" w:line="240" w:lineRule="auto"/>
        <w:rPr>
          <w:lang w:val="es-MX"/>
        </w:rPr>
      </w:pPr>
    </w:p>
    <w:p w:rsidR="00072B53" w:rsidRDefault="00072B53" w:rsidP="00072B53">
      <w:pPr>
        <w:spacing w:after="0" w:line="240" w:lineRule="auto"/>
        <w:rPr>
          <w:b/>
          <w:lang w:val="es-MX"/>
        </w:rPr>
      </w:pPr>
    </w:p>
    <w:p w:rsidR="00072B53" w:rsidRDefault="00072B53" w:rsidP="00072B53">
      <w:pPr>
        <w:spacing w:after="0" w:line="240" w:lineRule="auto"/>
        <w:rPr>
          <w:b/>
          <w:lang w:val="es-MX"/>
        </w:rPr>
      </w:pPr>
      <w:r>
        <w:rPr>
          <w:b/>
          <w:noProof/>
          <w:lang w:val="pt-BR" w:eastAsia="pt-BR"/>
        </w:rPr>
        <mc:AlternateContent>
          <mc:Choice Requires="wps">
            <w:drawing>
              <wp:anchor distT="0" distB="0" distL="114300" distR="114300" simplePos="0" relativeHeight="251660288" behindDoc="1" locked="0" layoutInCell="1" allowOverlap="1">
                <wp:simplePos x="0" y="0"/>
                <wp:positionH relativeFrom="column">
                  <wp:posOffset>-184785</wp:posOffset>
                </wp:positionH>
                <wp:positionV relativeFrom="paragraph">
                  <wp:posOffset>137160</wp:posOffset>
                </wp:positionV>
                <wp:extent cx="6019800" cy="1738630"/>
                <wp:effectExtent l="5715" t="13335" r="13335" b="1016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738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4763D" id="Retângulo 6" o:spid="_x0000_s1026" style="position:absolute;margin-left:-14.55pt;margin-top:10.8pt;width:474pt;height:13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"/>
            </w:pict>
          </mc:Fallback>
        </mc:AlternateContent>
      </w:r>
    </w:p>
    <w:p w:rsidR="00072B53" w:rsidRDefault="00072B53" w:rsidP="00072B53">
      <w:pPr>
        <w:spacing w:after="0" w:line="240" w:lineRule="auto"/>
        <w:rPr>
          <w:b/>
          <w:lang w:val="es-MX"/>
        </w:rPr>
      </w:pPr>
      <w:r>
        <w:rPr>
          <w:b/>
          <w:lang w:val="es-MX"/>
        </w:rPr>
        <w:t>3.-  Subraya, los dos textos se complementan porque:</w:t>
      </w:r>
    </w:p>
    <w:p w:rsidR="00072B53" w:rsidRDefault="00072B53" w:rsidP="00072B53">
      <w:pPr>
        <w:spacing w:after="0" w:line="240" w:lineRule="auto"/>
        <w:rPr>
          <w:b/>
          <w:lang w:val="es-MX"/>
        </w:rPr>
      </w:pPr>
    </w:p>
    <w:p w:rsidR="00072B53" w:rsidRDefault="00072B53" w:rsidP="00072B53">
      <w:pPr>
        <w:spacing w:after="0" w:line="240" w:lineRule="auto"/>
        <w:rPr>
          <w:lang w:val="es-MX"/>
        </w:rPr>
      </w:pPr>
      <w:r w:rsidRPr="00746866">
        <w:rPr>
          <w:lang w:val="es-MX"/>
        </w:rPr>
        <w:t>a.-</w:t>
      </w:r>
      <w:r>
        <w:rPr>
          <w:lang w:val="es-MX"/>
        </w:rPr>
        <w:t xml:space="preserve"> Ambos textos presentan la descripción de sucesos reales.</w:t>
      </w:r>
    </w:p>
    <w:p w:rsidR="00072B53" w:rsidRDefault="00072B53" w:rsidP="00072B53">
      <w:pPr>
        <w:spacing w:after="0" w:line="240" w:lineRule="auto"/>
        <w:rPr>
          <w:lang w:val="es-MX"/>
        </w:rPr>
      </w:pPr>
    </w:p>
    <w:p w:rsidR="00072B53" w:rsidRDefault="00072B53" w:rsidP="00072B53">
      <w:pPr>
        <w:spacing w:after="0" w:line="240" w:lineRule="auto"/>
        <w:rPr>
          <w:lang w:val="es-MX"/>
        </w:rPr>
      </w:pPr>
      <w:r>
        <w:rPr>
          <w:lang w:val="es-MX"/>
        </w:rPr>
        <w:t xml:space="preserve">b.- </w:t>
      </w:r>
      <w:proofErr w:type="gramStart"/>
      <w:r>
        <w:rPr>
          <w:lang w:val="es-MX"/>
        </w:rPr>
        <w:t>Explican  la</w:t>
      </w:r>
      <w:proofErr w:type="gramEnd"/>
      <w:r>
        <w:rPr>
          <w:lang w:val="es-MX"/>
        </w:rPr>
        <w:t xml:space="preserve"> vida de seres humanos que vivieron en distintos países.</w:t>
      </w:r>
    </w:p>
    <w:p w:rsidR="00072B53" w:rsidRDefault="00072B53" w:rsidP="00072B53">
      <w:pPr>
        <w:spacing w:after="0" w:line="240" w:lineRule="auto"/>
        <w:rPr>
          <w:lang w:val="es-MX"/>
        </w:rPr>
      </w:pPr>
    </w:p>
    <w:p w:rsidR="00072B53" w:rsidRDefault="00072B53" w:rsidP="00072B53">
      <w:pPr>
        <w:spacing w:after="0" w:line="240" w:lineRule="auto"/>
        <w:rPr>
          <w:lang w:val="es-MX"/>
        </w:rPr>
      </w:pPr>
      <w:r>
        <w:rPr>
          <w:lang w:val="es-MX"/>
        </w:rPr>
        <w:t>c.- Se refieren a personajes que se destacaron por su inteligencia y anticipación a su tiempo.</w:t>
      </w:r>
    </w:p>
    <w:p w:rsidR="00072B53" w:rsidRDefault="00072B53" w:rsidP="00072B53">
      <w:pPr>
        <w:spacing w:after="0" w:line="240" w:lineRule="auto"/>
        <w:rPr>
          <w:lang w:val="es-MX"/>
        </w:rPr>
      </w:pPr>
    </w:p>
    <w:p w:rsidR="00072B53" w:rsidRDefault="00072B53" w:rsidP="00072B53">
      <w:pPr>
        <w:spacing w:after="0" w:line="240" w:lineRule="auto"/>
        <w:rPr>
          <w:lang w:val="es-MX"/>
        </w:rPr>
      </w:pPr>
      <w:r>
        <w:rPr>
          <w:lang w:val="es-MX"/>
        </w:rPr>
        <w:t>d.- Describen las técnicas y procedimientos para descubrir, crear e inventar.</w:t>
      </w:r>
    </w:p>
    <w:p w:rsidR="00072B53" w:rsidRDefault="00072B53" w:rsidP="00AD7B36">
      <w:pPr>
        <w:spacing w:after="0" w:line="240" w:lineRule="auto"/>
        <w:rPr>
          <w:b/>
          <w:sz w:val="28"/>
          <w:szCs w:val="28"/>
          <w:lang w:val="es-MX"/>
        </w:rPr>
      </w:pPr>
    </w:p>
    <w:p w:rsidR="00AD7B36" w:rsidRDefault="00AD7B36" w:rsidP="00AD7B36">
      <w:pPr>
        <w:spacing w:after="0" w:line="240" w:lineRule="auto"/>
        <w:rPr>
          <w:b/>
          <w:sz w:val="28"/>
          <w:szCs w:val="28"/>
          <w:lang w:val="es-MX"/>
        </w:rPr>
      </w:pPr>
    </w:p>
    <w:p w:rsidR="004416E2" w:rsidRDefault="004416E2" w:rsidP="004416E2">
      <w:pPr>
        <w:spacing w:after="0" w:line="240" w:lineRule="auto"/>
        <w:rPr>
          <w:b/>
          <w:sz w:val="28"/>
          <w:szCs w:val="28"/>
          <w:lang w:val="es-MX"/>
        </w:rPr>
      </w:pPr>
      <w:r>
        <w:rPr>
          <w:b/>
          <w:sz w:val="28"/>
          <w:szCs w:val="28"/>
          <w:lang w:val="es-MX"/>
        </w:rPr>
        <w:t xml:space="preserve">                                       </w:t>
      </w:r>
    </w:p>
    <w:sectPr w:rsidR="004416E2" w:rsidSect="00AD7B36">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36"/>
    <w:rsid w:val="00072B53"/>
    <w:rsid w:val="004416E2"/>
    <w:rsid w:val="0049323B"/>
    <w:rsid w:val="00AD7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EC6B"/>
  <w15:chartTrackingRefBased/>
  <w15:docId w15:val="{ACEB5EE4-1770-4396-AFDE-A53B39B8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36"/>
    <w:pPr>
      <w:spacing w:after="200" w:line="276" w:lineRule="auto"/>
    </w:pPr>
    <w:rPr>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www.google.com.mx/url?sa=i&amp;rct=j&amp;q=&amp;esrc=s&amp;source=images&amp;cd=&amp;cad=rja&amp;uact=8&amp;docid=3B7aolEmn__JZM&amp;tbnid=NFNhsG3fPQgENM:&amp;ved=0CAUQjRw&amp;url=http://jueuffh.blogspot.com/2013/02/barroco-latinoamericano.html&amp;ei=pjfFU7RHyKvyAd2hgdAO&amp;bvm=bv.70810081,d.b2U&amp;psig=AFQjCNG_yPqVip3U2XZz2bnIK50k6fkTBw&amp;ust=1405520150967575"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Alessandra</dc:creator>
  <cp:keywords/>
  <dc:description/>
  <cp:lastModifiedBy>Beatriz Alessandra</cp:lastModifiedBy>
  <cp:revision>2</cp:revision>
  <dcterms:created xsi:type="dcterms:W3CDTF">2020-07-09T17:32:00Z</dcterms:created>
  <dcterms:modified xsi:type="dcterms:W3CDTF">2020-07-09T17:32:00Z</dcterms:modified>
</cp:coreProperties>
</file>