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36" w:rsidRDefault="004416E2" w:rsidP="00AD7B36">
      <w:pPr>
        <w:spacing w:after="0" w:line="240" w:lineRule="auto"/>
        <w:rPr>
          <w:b/>
          <w:sz w:val="28"/>
          <w:szCs w:val="28"/>
          <w:lang w:val="es-MX"/>
        </w:rPr>
      </w:pPr>
      <w:r>
        <w:rPr>
          <w:b/>
          <w:noProof/>
          <w:sz w:val="28"/>
          <w:szCs w:val="28"/>
          <w:lang w:val="pt-BR" w:eastAsia="pt-BR"/>
        </w:rPr>
        <w:drawing>
          <wp:anchor distT="0" distB="0" distL="114300" distR="114300" simplePos="0" relativeHeight="251665408" behindDoc="1" locked="0" layoutInCell="1" allowOverlap="1" wp14:anchorId="7B4652C6" wp14:editId="53E262F3">
            <wp:simplePos x="0" y="0"/>
            <wp:positionH relativeFrom="page">
              <wp:align>right</wp:align>
            </wp:positionH>
            <wp:positionV relativeFrom="paragraph">
              <wp:posOffset>71756</wp:posOffset>
            </wp:positionV>
            <wp:extent cx="1417320" cy="1283335"/>
            <wp:effectExtent l="247650" t="304800" r="201930" b="297815"/>
            <wp:wrapNone/>
            <wp:docPr id="3" name="Imagen 1" descr="aves salvaj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s salvajes para colorear"/>
                    <pic:cNvPicPr>
                      <a:picLocks noChangeAspect="1" noChangeArrowheads="1"/>
                    </pic:cNvPicPr>
                  </pic:nvPicPr>
                  <pic:blipFill>
                    <a:blip r:embed="rId4" cstate="print"/>
                    <a:srcRect/>
                    <a:stretch>
                      <a:fillRect/>
                    </a:stretch>
                  </pic:blipFill>
                  <pic:spPr bwMode="auto">
                    <a:xfrm rot="19444790">
                      <a:off x="0" y="0"/>
                      <a:ext cx="1417320" cy="1283335"/>
                    </a:xfrm>
                    <a:prstGeom prst="rect">
                      <a:avLst/>
                    </a:prstGeom>
                    <a:noFill/>
                    <a:ln w="9525">
                      <a:noFill/>
                      <a:miter lim="800000"/>
                      <a:headEnd/>
                      <a:tailEnd/>
                    </a:ln>
                  </pic:spPr>
                </pic:pic>
              </a:graphicData>
            </a:graphic>
          </wp:anchor>
        </w:drawing>
      </w:r>
      <w:r>
        <w:rPr>
          <w:b/>
          <w:noProof/>
          <w:sz w:val="28"/>
          <w:szCs w:val="28"/>
          <w:lang w:val="pt-BR" w:eastAsia="pt-BR"/>
        </w:rPr>
        <w:drawing>
          <wp:anchor distT="0" distB="0" distL="114300" distR="114300" simplePos="0" relativeHeight="251666432" behindDoc="1" locked="0" layoutInCell="1" allowOverlap="1" wp14:anchorId="65217B22" wp14:editId="507DC681">
            <wp:simplePos x="0" y="0"/>
            <wp:positionH relativeFrom="page">
              <wp:align>left</wp:align>
            </wp:positionH>
            <wp:positionV relativeFrom="paragraph">
              <wp:posOffset>-351155</wp:posOffset>
            </wp:positionV>
            <wp:extent cx="1286510" cy="1714500"/>
            <wp:effectExtent l="0" t="0" r="8890" b="0"/>
            <wp:wrapNone/>
            <wp:docPr id="5" name="irc_mi" descr="http://www.pekedibujos.com/Dibujos/animales/gansos/gansos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ekedibujos.com/Dibujos/animales/gansos/gansos8.jpg">
                      <a:hlinkClick r:id="rId5"/>
                    </pic:cNvPr>
                    <pic:cNvPicPr>
                      <a:picLocks noChangeAspect="1" noChangeArrowheads="1"/>
                    </pic:cNvPicPr>
                  </pic:nvPicPr>
                  <pic:blipFill>
                    <a:blip r:embed="rId6" cstate="print"/>
                    <a:srcRect/>
                    <a:stretch>
                      <a:fillRect/>
                    </a:stretch>
                  </pic:blipFill>
                  <pic:spPr bwMode="auto">
                    <a:xfrm>
                      <a:off x="0" y="0"/>
                      <a:ext cx="1286510" cy="1714500"/>
                    </a:xfrm>
                    <a:prstGeom prst="rect">
                      <a:avLst/>
                    </a:prstGeom>
                    <a:noFill/>
                    <a:ln w="9525">
                      <a:noFill/>
                      <a:miter lim="800000"/>
                      <a:headEnd/>
                      <a:tailEnd/>
                    </a:ln>
                  </pic:spPr>
                </pic:pic>
              </a:graphicData>
            </a:graphic>
          </wp:anchor>
        </w:drawing>
      </w:r>
      <w:r w:rsidR="00AD7B36">
        <w:rPr>
          <w:b/>
          <w:sz w:val="28"/>
          <w:szCs w:val="28"/>
          <w:lang w:val="es-MX"/>
        </w:rPr>
        <w:t>NOMBRE: __________________ Nº _____ TURMA: ___________ FECHA: ___/___/2020</w:t>
      </w:r>
    </w:p>
    <w:p w:rsidR="00AD7B36" w:rsidRDefault="00AD7B36" w:rsidP="00AD7B36">
      <w:pPr>
        <w:spacing w:after="0" w:line="240" w:lineRule="auto"/>
        <w:rPr>
          <w:b/>
          <w:sz w:val="28"/>
          <w:szCs w:val="28"/>
          <w:lang w:val="es-MX"/>
        </w:rPr>
      </w:pPr>
    </w:p>
    <w:p w:rsidR="004416E2" w:rsidRDefault="004416E2" w:rsidP="004416E2">
      <w:pPr>
        <w:spacing w:after="0" w:line="240" w:lineRule="auto"/>
        <w:rPr>
          <w:b/>
          <w:sz w:val="28"/>
          <w:szCs w:val="28"/>
          <w:lang w:val="es-MX"/>
        </w:rPr>
      </w:pPr>
      <w:r>
        <w:rPr>
          <w:b/>
          <w:sz w:val="28"/>
          <w:szCs w:val="28"/>
          <w:lang w:val="es-MX"/>
        </w:rPr>
        <w:t xml:space="preserve">                                       </w:t>
      </w:r>
    </w:p>
    <w:p w:rsidR="004416E2" w:rsidRDefault="004416E2" w:rsidP="004416E2">
      <w:pPr>
        <w:spacing w:after="0" w:line="240" w:lineRule="auto"/>
        <w:rPr>
          <w:b/>
          <w:sz w:val="28"/>
          <w:szCs w:val="28"/>
          <w:lang w:val="es-MX"/>
        </w:rPr>
      </w:pPr>
    </w:p>
    <w:p w:rsidR="004416E2" w:rsidRPr="00BD6312" w:rsidRDefault="004416E2" w:rsidP="004416E2">
      <w:pPr>
        <w:spacing w:after="0" w:line="240" w:lineRule="auto"/>
        <w:jc w:val="center"/>
        <w:rPr>
          <w:b/>
          <w:sz w:val="36"/>
          <w:szCs w:val="36"/>
          <w:lang w:val="es-MX"/>
        </w:rPr>
      </w:pPr>
      <w:r w:rsidRPr="00BD6312">
        <w:rPr>
          <w:b/>
          <w:sz w:val="36"/>
          <w:szCs w:val="36"/>
          <w:lang w:val="es-MX"/>
        </w:rPr>
        <w:t>Cómo vuelan</w:t>
      </w:r>
    </w:p>
    <w:p w:rsidR="004416E2" w:rsidRPr="00BD6312" w:rsidRDefault="004416E2" w:rsidP="004416E2">
      <w:pPr>
        <w:spacing w:after="0" w:line="240" w:lineRule="auto"/>
        <w:jc w:val="both"/>
        <w:rPr>
          <w:sz w:val="24"/>
          <w:szCs w:val="24"/>
          <w:lang w:val="es-MX"/>
        </w:rPr>
      </w:pPr>
      <w:r>
        <w:rPr>
          <w:sz w:val="24"/>
          <w:szCs w:val="24"/>
          <w:lang w:val="es-MX"/>
        </w:rPr>
        <w:t xml:space="preserve">     ¿</w:t>
      </w:r>
      <w:r w:rsidRPr="001C59A6">
        <w:rPr>
          <w:sz w:val="24"/>
          <w:szCs w:val="24"/>
          <w:lang w:val="es-MX"/>
        </w:rPr>
        <w:t xml:space="preserve">Alguna vez has </w:t>
      </w:r>
      <w:r>
        <w:rPr>
          <w:sz w:val="24"/>
          <w:szCs w:val="24"/>
          <w:lang w:val="es-MX"/>
        </w:rPr>
        <w:t>observado los pájaros en el cielo y pensado que volar parece muy difícil?</w:t>
      </w:r>
      <w:r w:rsidRPr="00BD6312">
        <w:rPr>
          <w:rFonts w:ascii="Arial" w:hAnsi="Arial" w:cs="Arial"/>
          <w:color w:val="333333"/>
          <w:sz w:val="21"/>
          <w:szCs w:val="21"/>
        </w:rPr>
        <w:t xml:space="preserve"> </w:t>
      </w:r>
    </w:p>
    <w:p w:rsidR="004416E2" w:rsidRDefault="004416E2" w:rsidP="004416E2">
      <w:pPr>
        <w:spacing w:after="0" w:line="240" w:lineRule="auto"/>
        <w:jc w:val="both"/>
        <w:rPr>
          <w:sz w:val="24"/>
          <w:szCs w:val="24"/>
          <w:lang w:val="es-MX"/>
        </w:rPr>
      </w:pPr>
      <w:r>
        <w:rPr>
          <w:sz w:val="24"/>
          <w:szCs w:val="24"/>
          <w:lang w:val="es-MX"/>
        </w:rPr>
        <w:t>Hace siglos que la humanidad sueña con emprender el vuelo como las aves. Algunos individuos llegaron al extremo de aletear inútilmente con las alas de plumas. Sin embargo, el cuerpo humano es pesado y carece de los músculos necesarios para volar.</w:t>
      </w:r>
    </w:p>
    <w:p w:rsidR="004416E2" w:rsidRDefault="004416E2" w:rsidP="004416E2">
      <w:pPr>
        <w:spacing w:after="0" w:line="240" w:lineRule="auto"/>
        <w:jc w:val="both"/>
        <w:rPr>
          <w:sz w:val="24"/>
          <w:szCs w:val="24"/>
          <w:lang w:val="es-MX"/>
        </w:rPr>
      </w:pPr>
    </w:p>
    <w:p w:rsidR="004416E2" w:rsidRDefault="004416E2" w:rsidP="004416E2">
      <w:pPr>
        <w:spacing w:after="0" w:line="240" w:lineRule="auto"/>
        <w:jc w:val="both"/>
        <w:rPr>
          <w:sz w:val="24"/>
          <w:szCs w:val="24"/>
          <w:lang w:val="es-MX"/>
        </w:rPr>
      </w:pPr>
      <w:r>
        <w:rPr>
          <w:sz w:val="24"/>
          <w:szCs w:val="24"/>
          <w:lang w:val="es-MX"/>
        </w:rPr>
        <w:t xml:space="preserve">     Los pioneros de la aviación no tardaron en comprender que para unirse a los pájaros tenían qué saber cómo volaban éstos.</w:t>
      </w:r>
    </w:p>
    <w:p w:rsidR="004416E2" w:rsidRDefault="004416E2" w:rsidP="004416E2">
      <w:pPr>
        <w:spacing w:after="0" w:line="240" w:lineRule="auto"/>
        <w:jc w:val="both"/>
        <w:rPr>
          <w:sz w:val="24"/>
          <w:szCs w:val="24"/>
          <w:lang w:val="es-MX"/>
        </w:rPr>
      </w:pPr>
      <w:r>
        <w:rPr>
          <w:sz w:val="24"/>
          <w:szCs w:val="24"/>
          <w:lang w:val="es-MX"/>
        </w:rPr>
        <w:t xml:space="preserve">Descubrieron que las alas de las aves son superficies peculiarmente curvadas que reciben el nombre de superficies sustentadoras. Cuando el aire fluye sobre las alas de un ave, por arriba y por debajo de éstas se produce una diferencia en la presión del aire. La diferencia de presiones crea la llamada “fuerza </w:t>
      </w:r>
      <w:proofErr w:type="spellStart"/>
      <w:r>
        <w:rPr>
          <w:sz w:val="24"/>
          <w:szCs w:val="24"/>
          <w:lang w:val="es-MX"/>
        </w:rPr>
        <w:t>ascensorial</w:t>
      </w:r>
      <w:proofErr w:type="spellEnd"/>
      <w:r>
        <w:rPr>
          <w:sz w:val="24"/>
          <w:szCs w:val="24"/>
          <w:lang w:val="es-MX"/>
        </w:rPr>
        <w:t>”, capaz de superar el peso de un pájaro o de un avión. Es así como vuelan los planeadores y aviones, que son más pesados que el aire.</w:t>
      </w:r>
    </w:p>
    <w:p w:rsidR="004416E2" w:rsidRDefault="004416E2" w:rsidP="004416E2">
      <w:pPr>
        <w:spacing w:after="0" w:line="240" w:lineRule="auto"/>
        <w:jc w:val="both"/>
        <w:rPr>
          <w:sz w:val="24"/>
          <w:szCs w:val="24"/>
          <w:lang w:val="es-MX"/>
        </w:rPr>
      </w:pPr>
    </w:p>
    <w:p w:rsidR="004416E2" w:rsidRDefault="004416E2" w:rsidP="004416E2">
      <w:pPr>
        <w:spacing w:after="0" w:line="240" w:lineRule="auto"/>
        <w:jc w:val="both"/>
        <w:rPr>
          <w:sz w:val="24"/>
          <w:szCs w:val="24"/>
          <w:lang w:val="es-MX"/>
        </w:rPr>
      </w:pPr>
      <w:r>
        <w:rPr>
          <w:sz w:val="24"/>
          <w:szCs w:val="24"/>
          <w:lang w:val="es-MX"/>
        </w:rPr>
        <w:t xml:space="preserve">     Los globos y los dirigibles son vehículos más ligeros que el aire.se les llama de aire </w:t>
      </w:r>
      <w:proofErr w:type="gramStart"/>
      <w:r>
        <w:rPr>
          <w:sz w:val="24"/>
          <w:szCs w:val="24"/>
          <w:lang w:val="es-MX"/>
        </w:rPr>
        <w:t>caliente(</w:t>
      </w:r>
      <w:proofErr w:type="gramEnd"/>
      <w:r>
        <w:rPr>
          <w:sz w:val="24"/>
          <w:szCs w:val="24"/>
          <w:lang w:val="es-MX"/>
        </w:rPr>
        <w:t>que siempre se eleva) o de gases como el helio o el hidrógeno, más ligero que el aire que los rodea.</w:t>
      </w:r>
    </w:p>
    <w:p w:rsidR="004416E2" w:rsidRDefault="004416E2" w:rsidP="004416E2">
      <w:pPr>
        <w:spacing w:after="0" w:line="240" w:lineRule="auto"/>
        <w:jc w:val="both"/>
        <w:rPr>
          <w:b/>
          <w:sz w:val="24"/>
          <w:szCs w:val="24"/>
          <w:lang w:val="es-MX"/>
        </w:rPr>
      </w:pPr>
    </w:p>
    <w:p w:rsidR="004416E2" w:rsidRPr="00A31A5C" w:rsidRDefault="004416E2" w:rsidP="004416E2">
      <w:pPr>
        <w:spacing w:after="0" w:line="240" w:lineRule="auto"/>
        <w:jc w:val="both"/>
        <w:rPr>
          <w:b/>
          <w:sz w:val="24"/>
          <w:szCs w:val="24"/>
          <w:lang w:val="es-MX"/>
        </w:rPr>
      </w:pPr>
      <w:r w:rsidRPr="00A31A5C">
        <w:rPr>
          <w:b/>
          <w:sz w:val="24"/>
          <w:szCs w:val="24"/>
          <w:lang w:val="es-MX"/>
        </w:rPr>
        <w:t xml:space="preserve">Alzar el vuelo </w:t>
      </w:r>
    </w:p>
    <w:p w:rsidR="004416E2" w:rsidRDefault="004416E2" w:rsidP="004416E2">
      <w:pPr>
        <w:spacing w:after="0" w:line="240" w:lineRule="auto"/>
        <w:jc w:val="both"/>
        <w:rPr>
          <w:sz w:val="24"/>
          <w:szCs w:val="24"/>
          <w:lang w:val="es-MX"/>
        </w:rPr>
      </w:pPr>
      <w:r>
        <w:rPr>
          <w:sz w:val="24"/>
          <w:szCs w:val="24"/>
          <w:lang w:val="es-MX"/>
        </w:rPr>
        <w:t>Los cisnes son aves pesadas. Necesitan recorrer bastante distancia sobre el agua a fin de alcanzar la velocidad mínima para sustentar su peso en el aire. De manera semejante, los aviones que llevan muchos pasajeros o cargas pesadas también necesitan una larga pista para emprender el vuelo.</w:t>
      </w:r>
    </w:p>
    <w:p w:rsidR="004416E2" w:rsidRDefault="004416E2" w:rsidP="004416E2">
      <w:pPr>
        <w:spacing w:after="0" w:line="240" w:lineRule="auto"/>
        <w:jc w:val="both"/>
        <w:rPr>
          <w:b/>
          <w:sz w:val="24"/>
          <w:szCs w:val="24"/>
          <w:lang w:val="es-MX"/>
        </w:rPr>
      </w:pPr>
    </w:p>
    <w:p w:rsidR="004416E2" w:rsidRPr="009F14E0" w:rsidRDefault="004416E2" w:rsidP="004416E2">
      <w:pPr>
        <w:spacing w:after="0" w:line="240" w:lineRule="auto"/>
        <w:jc w:val="both"/>
        <w:rPr>
          <w:b/>
          <w:sz w:val="24"/>
          <w:szCs w:val="24"/>
          <w:lang w:val="es-MX"/>
        </w:rPr>
      </w:pPr>
      <w:r w:rsidRPr="009F14E0">
        <w:rPr>
          <w:b/>
          <w:sz w:val="24"/>
          <w:szCs w:val="24"/>
          <w:lang w:val="es-MX"/>
        </w:rPr>
        <w:t>Volar en formación</w:t>
      </w:r>
    </w:p>
    <w:p w:rsidR="004416E2" w:rsidRDefault="004416E2" w:rsidP="004416E2">
      <w:pPr>
        <w:spacing w:after="0" w:line="240" w:lineRule="auto"/>
        <w:jc w:val="both"/>
        <w:rPr>
          <w:sz w:val="24"/>
          <w:szCs w:val="24"/>
          <w:lang w:val="es-MX"/>
        </w:rPr>
      </w:pPr>
      <w:r>
        <w:rPr>
          <w:sz w:val="24"/>
          <w:szCs w:val="24"/>
          <w:lang w:val="es-MX"/>
        </w:rPr>
        <w:t>En los trayectos largos, los gansos suelen volar formando una V. El ave que lleva la delantera realiza gran parte del trabajo necesario para vencer la resistencia del aire, del que el resto del grupo se beneficia. Cuando el ganso de avanzada se cansa, otro ocupa el sitio como jefe. Es como caminar por la nieve recién caída. Cuesta mucho, pero si puedes pisar huellas ya existentes resulta menos difícil andar en medio de una copiosa nevada.</w:t>
      </w:r>
    </w:p>
    <w:p w:rsidR="004416E2" w:rsidRDefault="004416E2" w:rsidP="004416E2">
      <w:pPr>
        <w:spacing w:after="0" w:line="240" w:lineRule="auto"/>
        <w:jc w:val="both"/>
        <w:rPr>
          <w:b/>
          <w:sz w:val="24"/>
          <w:szCs w:val="24"/>
          <w:lang w:val="es-MX"/>
        </w:rPr>
      </w:pPr>
    </w:p>
    <w:p w:rsidR="004416E2" w:rsidRPr="009F14E0" w:rsidRDefault="004416E2" w:rsidP="004416E2">
      <w:pPr>
        <w:spacing w:after="0" w:line="240" w:lineRule="auto"/>
        <w:jc w:val="both"/>
        <w:rPr>
          <w:b/>
          <w:sz w:val="24"/>
          <w:szCs w:val="24"/>
          <w:lang w:val="es-MX"/>
        </w:rPr>
      </w:pPr>
      <w:proofErr w:type="gramStart"/>
      <w:r w:rsidRPr="009F14E0">
        <w:rPr>
          <w:b/>
          <w:sz w:val="24"/>
          <w:szCs w:val="24"/>
          <w:lang w:val="es-MX"/>
        </w:rPr>
        <w:t>¿ Lo</w:t>
      </w:r>
      <w:proofErr w:type="gramEnd"/>
      <w:r w:rsidRPr="009F14E0">
        <w:rPr>
          <w:b/>
          <w:sz w:val="24"/>
          <w:szCs w:val="24"/>
          <w:lang w:val="es-MX"/>
        </w:rPr>
        <w:t xml:space="preserve"> sabías ?</w:t>
      </w:r>
    </w:p>
    <w:p w:rsidR="004416E2" w:rsidRDefault="004416E2" w:rsidP="004416E2">
      <w:pPr>
        <w:spacing w:after="0" w:line="240" w:lineRule="auto"/>
        <w:jc w:val="both"/>
        <w:rPr>
          <w:sz w:val="24"/>
          <w:szCs w:val="24"/>
          <w:lang w:val="es-MX"/>
        </w:rPr>
      </w:pPr>
      <w:r>
        <w:rPr>
          <w:sz w:val="24"/>
          <w:szCs w:val="24"/>
          <w:lang w:val="es-MX"/>
        </w:rPr>
        <w:t xml:space="preserve">De la misma forma que las superficies sustentadoras la generan en el aire, los esquíes o patines fuerza </w:t>
      </w:r>
      <w:proofErr w:type="spellStart"/>
      <w:r>
        <w:rPr>
          <w:sz w:val="24"/>
          <w:szCs w:val="24"/>
          <w:lang w:val="es-MX"/>
        </w:rPr>
        <w:t>ascensorial</w:t>
      </w:r>
      <w:proofErr w:type="spellEnd"/>
      <w:r>
        <w:rPr>
          <w:sz w:val="24"/>
          <w:szCs w:val="24"/>
          <w:lang w:val="es-MX"/>
        </w:rPr>
        <w:t xml:space="preserve"> en el agua. Las embarcaciones más veloces poseen patines que las elevan y les permiten avanzar rozando el agua.</w:t>
      </w:r>
    </w:p>
    <w:p w:rsidR="004416E2" w:rsidRDefault="004416E2" w:rsidP="004416E2">
      <w:pPr>
        <w:spacing w:after="0" w:line="240" w:lineRule="auto"/>
        <w:jc w:val="both"/>
        <w:rPr>
          <w:sz w:val="24"/>
          <w:szCs w:val="24"/>
          <w:lang w:val="es-MX"/>
        </w:rPr>
      </w:pPr>
    </w:p>
    <w:p w:rsidR="004416E2" w:rsidRPr="009F14E0" w:rsidRDefault="004416E2" w:rsidP="004416E2">
      <w:pPr>
        <w:spacing w:after="0" w:line="240" w:lineRule="auto"/>
        <w:jc w:val="both"/>
        <w:rPr>
          <w:b/>
          <w:sz w:val="24"/>
          <w:szCs w:val="24"/>
          <w:lang w:val="es-MX"/>
        </w:rPr>
      </w:pPr>
      <w:r w:rsidRPr="009F14E0">
        <w:rPr>
          <w:b/>
          <w:sz w:val="24"/>
          <w:szCs w:val="24"/>
          <w:lang w:val="es-MX"/>
        </w:rPr>
        <w:t xml:space="preserve">El secreto de la fuerza </w:t>
      </w:r>
      <w:proofErr w:type="spellStart"/>
      <w:r w:rsidRPr="009F14E0">
        <w:rPr>
          <w:b/>
          <w:sz w:val="24"/>
          <w:szCs w:val="24"/>
          <w:lang w:val="es-MX"/>
        </w:rPr>
        <w:t>ascensorial</w:t>
      </w:r>
      <w:proofErr w:type="spellEnd"/>
    </w:p>
    <w:p w:rsidR="004416E2" w:rsidRDefault="004416E2" w:rsidP="004416E2">
      <w:pPr>
        <w:spacing w:after="0" w:line="240" w:lineRule="auto"/>
        <w:jc w:val="both"/>
        <w:rPr>
          <w:sz w:val="24"/>
          <w:szCs w:val="24"/>
          <w:lang w:val="es-MX"/>
        </w:rPr>
      </w:pPr>
      <w:r>
        <w:rPr>
          <w:sz w:val="24"/>
          <w:szCs w:val="24"/>
          <w:lang w:val="es-MX"/>
        </w:rPr>
        <w:t>Sujeta una hoja de papel por sus extremos opuestos y colócala a la altura de tu boca. Sopla con fuerza sobre la superficie inferior de la hoja y verás que el papel se eleva…como el ala de un avión.</w:t>
      </w:r>
    </w:p>
    <w:p w:rsidR="004416E2" w:rsidRDefault="004416E2" w:rsidP="004416E2">
      <w:pPr>
        <w:spacing w:after="0" w:line="240" w:lineRule="auto"/>
        <w:rPr>
          <w:sz w:val="24"/>
          <w:szCs w:val="24"/>
          <w:lang w:val="es-MX"/>
        </w:rPr>
      </w:pPr>
    </w:p>
    <w:p w:rsidR="004416E2" w:rsidRDefault="004416E2" w:rsidP="004416E2">
      <w:pPr>
        <w:spacing w:after="0" w:line="240" w:lineRule="auto"/>
        <w:jc w:val="right"/>
        <w:rPr>
          <w:sz w:val="20"/>
          <w:szCs w:val="20"/>
          <w:lang w:val="es-MX"/>
        </w:rPr>
      </w:pPr>
      <w:r w:rsidRPr="009F14E0">
        <w:rPr>
          <w:b/>
          <w:i/>
          <w:sz w:val="20"/>
          <w:szCs w:val="20"/>
          <w:lang w:val="es-MX"/>
        </w:rPr>
        <w:t>“Cómo vuelan”</w:t>
      </w:r>
      <w:r w:rsidRPr="009F14E0">
        <w:rPr>
          <w:b/>
          <w:sz w:val="20"/>
          <w:szCs w:val="20"/>
          <w:lang w:val="es-MX"/>
        </w:rPr>
        <w:t>,</w:t>
      </w:r>
      <w:r>
        <w:rPr>
          <w:b/>
          <w:sz w:val="20"/>
          <w:szCs w:val="20"/>
          <w:lang w:val="es-MX"/>
        </w:rPr>
        <w:t xml:space="preserve"> </w:t>
      </w:r>
      <w:r w:rsidRPr="009F14E0">
        <w:rPr>
          <w:sz w:val="20"/>
          <w:szCs w:val="20"/>
          <w:lang w:val="es-MX"/>
        </w:rPr>
        <w:t>en Volar</w:t>
      </w:r>
      <w:r>
        <w:rPr>
          <w:sz w:val="20"/>
          <w:szCs w:val="20"/>
          <w:lang w:val="es-MX"/>
        </w:rPr>
        <w:t>,</w:t>
      </w:r>
    </w:p>
    <w:p w:rsidR="004416E2" w:rsidRDefault="004416E2" w:rsidP="004416E2">
      <w:pPr>
        <w:spacing w:after="0" w:line="240" w:lineRule="auto"/>
        <w:jc w:val="right"/>
        <w:rPr>
          <w:sz w:val="20"/>
          <w:szCs w:val="20"/>
          <w:lang w:val="es-MX"/>
        </w:rPr>
      </w:pPr>
      <w:r>
        <w:rPr>
          <w:sz w:val="20"/>
          <w:szCs w:val="20"/>
          <w:lang w:val="es-MX"/>
        </w:rPr>
        <w:t>México, SEP-Mc-Graw Hill,2003</w:t>
      </w:r>
    </w:p>
    <w:p w:rsidR="004416E2" w:rsidRDefault="004416E2" w:rsidP="00AD7B36">
      <w:pPr>
        <w:spacing w:after="0" w:line="240" w:lineRule="auto"/>
        <w:jc w:val="center"/>
        <w:rPr>
          <w:b/>
          <w:sz w:val="28"/>
          <w:szCs w:val="28"/>
          <w:lang w:val="es-MX"/>
        </w:rPr>
      </w:pPr>
    </w:p>
    <w:p w:rsidR="004416E2" w:rsidRDefault="004416E2" w:rsidP="00AD7B36">
      <w:pPr>
        <w:spacing w:after="0" w:line="240" w:lineRule="auto"/>
        <w:jc w:val="center"/>
        <w:rPr>
          <w:b/>
          <w:sz w:val="28"/>
          <w:szCs w:val="28"/>
          <w:lang w:val="es-MX"/>
        </w:rPr>
      </w:pPr>
    </w:p>
    <w:p w:rsidR="00AD7B36" w:rsidRPr="009927D3" w:rsidRDefault="00AD7B36" w:rsidP="00AD7B36">
      <w:pPr>
        <w:spacing w:after="0" w:line="240" w:lineRule="auto"/>
        <w:jc w:val="center"/>
        <w:rPr>
          <w:b/>
          <w:sz w:val="28"/>
          <w:szCs w:val="28"/>
          <w:lang w:val="es-MX"/>
        </w:rPr>
      </w:pPr>
      <w:r>
        <w:rPr>
          <w:b/>
          <w:noProof/>
          <w:sz w:val="28"/>
          <w:szCs w:val="28"/>
          <w:lang w:val="pt-BR" w:eastAsia="pt-BR"/>
        </w:rPr>
        <w:lastRenderedPageBreak/>
        <w:drawing>
          <wp:anchor distT="0" distB="0" distL="114300" distR="114300" simplePos="0" relativeHeight="251661312" behindDoc="1" locked="0" layoutInCell="1" allowOverlap="1" wp14:anchorId="33BF1A6D" wp14:editId="4565A99B">
            <wp:simplePos x="0" y="0"/>
            <wp:positionH relativeFrom="column">
              <wp:posOffset>4434840</wp:posOffset>
            </wp:positionH>
            <wp:positionV relativeFrom="paragraph">
              <wp:posOffset>-99695</wp:posOffset>
            </wp:positionV>
            <wp:extent cx="1905000" cy="1466850"/>
            <wp:effectExtent l="19050" t="0" r="0" b="0"/>
            <wp:wrapNone/>
            <wp:docPr id="7" name="Imagen 7" descr="http://www.coloreardibujosinfantiles.com/imagenes/imagenes-tiburon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reardibujosinfantiles.com/imagenes/imagenes-tiburones-g.gif"/>
                    <pic:cNvPicPr>
                      <a:picLocks noChangeAspect="1" noChangeArrowheads="1"/>
                    </pic:cNvPicPr>
                  </pic:nvPicPr>
                  <pic:blipFill>
                    <a:blip r:embed="rId7" cstate="print"/>
                    <a:srcRect/>
                    <a:stretch>
                      <a:fillRect/>
                    </a:stretch>
                  </pic:blipFill>
                  <pic:spPr bwMode="auto">
                    <a:xfrm>
                      <a:off x="0" y="0"/>
                      <a:ext cx="1905000" cy="1466850"/>
                    </a:xfrm>
                    <a:prstGeom prst="rect">
                      <a:avLst/>
                    </a:prstGeom>
                    <a:noFill/>
                    <a:ln w="9525">
                      <a:noFill/>
                      <a:miter lim="800000"/>
                      <a:headEnd/>
                      <a:tailEnd/>
                    </a:ln>
                  </pic:spPr>
                </pic:pic>
              </a:graphicData>
            </a:graphic>
          </wp:anchor>
        </w:drawing>
      </w:r>
      <w:r w:rsidRPr="009927D3">
        <w:rPr>
          <w:b/>
          <w:sz w:val="28"/>
          <w:szCs w:val="28"/>
          <w:lang w:val="es-MX"/>
        </w:rPr>
        <w:t>Tiburones</w:t>
      </w:r>
    </w:p>
    <w:p w:rsidR="00AD7B36" w:rsidRDefault="00AD7B36" w:rsidP="00AD7B36">
      <w:pPr>
        <w:spacing w:after="0" w:line="240" w:lineRule="auto"/>
        <w:jc w:val="center"/>
        <w:rPr>
          <w:lang w:val="es-MX"/>
        </w:rPr>
      </w:pPr>
    </w:p>
    <w:p w:rsidR="00AD7B36"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¿Qué tienen los tiburones que nos asustan tanto? ¿La boca enorme, los dientes</w:t>
      </w:r>
    </w:p>
    <w:p w:rsidR="00AD7B36" w:rsidRDefault="00AD7B36" w:rsidP="00AD7B36">
      <w:pPr>
        <w:spacing w:after="0" w:line="240" w:lineRule="auto"/>
        <w:jc w:val="both"/>
        <w:rPr>
          <w:sz w:val="24"/>
          <w:szCs w:val="24"/>
          <w:lang w:val="es-MX"/>
        </w:rPr>
      </w:pPr>
      <w:r w:rsidRPr="00D12930">
        <w:rPr>
          <w:sz w:val="24"/>
          <w:szCs w:val="24"/>
          <w:lang w:val="es-MX"/>
        </w:rPr>
        <w:t xml:space="preserve">afilados, los ojillos asesinos? Cuando pensamos en un tiburón, imaginamos un </w:t>
      </w:r>
    </w:p>
    <w:p w:rsidR="00AD7B36" w:rsidRDefault="00AD7B36" w:rsidP="00AD7B36">
      <w:pPr>
        <w:spacing w:after="0" w:line="240" w:lineRule="auto"/>
        <w:jc w:val="both"/>
        <w:rPr>
          <w:sz w:val="24"/>
          <w:szCs w:val="24"/>
          <w:lang w:val="es-MX"/>
        </w:rPr>
      </w:pPr>
      <w:r w:rsidRPr="00D12930">
        <w:rPr>
          <w:sz w:val="24"/>
          <w:szCs w:val="24"/>
          <w:lang w:val="es-MX"/>
        </w:rPr>
        <w:t xml:space="preserve">gigantesco monstruo submarino que ataca a la gente. Pero lo cierto es que </w:t>
      </w:r>
    </w:p>
    <w:p w:rsidR="00AD7B36" w:rsidRDefault="00AD7B36" w:rsidP="00AD7B36">
      <w:pPr>
        <w:spacing w:after="0" w:line="240" w:lineRule="auto"/>
        <w:jc w:val="both"/>
        <w:rPr>
          <w:sz w:val="24"/>
          <w:szCs w:val="24"/>
          <w:lang w:val="es-MX"/>
        </w:rPr>
      </w:pPr>
      <w:r w:rsidRPr="00D12930">
        <w:rPr>
          <w:sz w:val="24"/>
          <w:szCs w:val="24"/>
          <w:lang w:val="es-MX"/>
        </w:rPr>
        <w:t>la mayoría son inofensivos para el hombre.</w:t>
      </w:r>
    </w:p>
    <w:p w:rsidR="00AD7B36" w:rsidRPr="00D12930" w:rsidRDefault="00AD7B36" w:rsidP="00AD7B36">
      <w:pPr>
        <w:spacing w:after="0" w:line="240" w:lineRule="auto"/>
        <w:jc w:val="both"/>
        <w:rPr>
          <w:sz w:val="24"/>
          <w:szCs w:val="24"/>
          <w:lang w:val="es-MX"/>
        </w:rPr>
      </w:pPr>
    </w:p>
    <w:p w:rsidR="00AD7B36"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Los tiburones son peces y, como todos los peces, tienen un esqueleto resistente. Pero a diferencia de otros peces, su esqueleto no es de hueso, sino de material ligero y flexible llamado cartílago.</w:t>
      </w:r>
    </w:p>
    <w:p w:rsidR="00AD7B36" w:rsidRPr="00D12930" w:rsidRDefault="00AD7B36" w:rsidP="00AD7B36">
      <w:pPr>
        <w:spacing w:after="0" w:line="240" w:lineRule="auto"/>
        <w:jc w:val="both"/>
        <w:rPr>
          <w:sz w:val="24"/>
          <w:szCs w:val="24"/>
          <w:lang w:val="es-MX"/>
        </w:rPr>
      </w:pPr>
    </w:p>
    <w:p w:rsidR="00AD7B36"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Todos son carnívoros. Algunos devoran presas del tamaño de focas o delfines. La mayoría come tiburones más pequeños y otros peces. Y unos pocos _los de mayor tamaño_ se alimentan de diminutas criaturas marinas como plancton, camarones y pequeños peces.</w:t>
      </w:r>
    </w:p>
    <w:p w:rsidR="00AD7B36" w:rsidRPr="00D12930" w:rsidRDefault="00AD7B36" w:rsidP="00AD7B36">
      <w:pPr>
        <w:spacing w:after="0" w:line="240" w:lineRule="auto"/>
        <w:jc w:val="both"/>
        <w:rPr>
          <w:sz w:val="24"/>
          <w:szCs w:val="24"/>
          <w:lang w:val="es-MX"/>
        </w:rPr>
      </w:pPr>
    </w:p>
    <w:p w:rsidR="00AD7B36" w:rsidRPr="00D12930"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 xml:space="preserve">Todos los tiburones son cazadores. Pero para cazar, lo primero es encontrar la presa. La visibilidad bajo el agua es escasa, por lo que los </w:t>
      </w:r>
      <w:proofErr w:type="gramStart"/>
      <w:r w:rsidRPr="00D12930">
        <w:rPr>
          <w:sz w:val="24"/>
          <w:szCs w:val="24"/>
          <w:lang w:val="es-MX"/>
        </w:rPr>
        <w:t>tiburones  han</w:t>
      </w:r>
      <w:proofErr w:type="gramEnd"/>
      <w:r w:rsidRPr="00D12930">
        <w:rPr>
          <w:sz w:val="24"/>
          <w:szCs w:val="24"/>
          <w:lang w:val="es-MX"/>
        </w:rPr>
        <w:t xml:space="preserve"> aguzado los demás sentidos.</w:t>
      </w:r>
    </w:p>
    <w:p w:rsidR="00AD7B36" w:rsidRDefault="00AD7B36" w:rsidP="00AD7B36">
      <w:pPr>
        <w:spacing w:after="0" w:line="240" w:lineRule="auto"/>
        <w:jc w:val="both"/>
        <w:rPr>
          <w:sz w:val="24"/>
          <w:szCs w:val="24"/>
          <w:lang w:val="es-MX"/>
        </w:rPr>
      </w:pPr>
      <w:r w:rsidRPr="00D12930">
        <w:rPr>
          <w:sz w:val="24"/>
          <w:szCs w:val="24"/>
          <w:lang w:val="es-MX"/>
        </w:rPr>
        <w:t xml:space="preserve">Los tiburones no pueden oír los sonidos que nosotros consideramos </w:t>
      </w:r>
      <w:proofErr w:type="gramStart"/>
      <w:r w:rsidRPr="00D12930">
        <w:rPr>
          <w:sz w:val="24"/>
          <w:szCs w:val="24"/>
          <w:lang w:val="es-MX"/>
        </w:rPr>
        <w:t>normales,  pero</w:t>
      </w:r>
      <w:proofErr w:type="gramEnd"/>
      <w:r w:rsidRPr="00D12930">
        <w:rPr>
          <w:sz w:val="24"/>
          <w:szCs w:val="24"/>
          <w:lang w:val="es-MX"/>
        </w:rPr>
        <w:t xml:space="preserve"> tampoco les hace falta. Su sentido del oído está especializado en las frecuencias bajas que trasmite el agua. Por ejemplo, un tiburón distingue el ruido de una barca fondeando en un arrecife a dos kilómetros de distancia. Cuando un pez muerde el anzuelo del pescador que va en la barca, unas diminutas gotitas de sangre se diluyen en el agua y basta unas cuantas moléculas de sangre para que el tiburón sienta su olor.</w:t>
      </w:r>
    </w:p>
    <w:p w:rsidR="00AD7B36" w:rsidRPr="00D12930" w:rsidRDefault="00AD7B36" w:rsidP="00AD7B36">
      <w:pPr>
        <w:spacing w:after="0" w:line="240" w:lineRule="auto"/>
        <w:jc w:val="both"/>
        <w:rPr>
          <w:sz w:val="24"/>
          <w:szCs w:val="24"/>
          <w:lang w:val="es-MX"/>
        </w:rPr>
      </w:pPr>
    </w:p>
    <w:p w:rsidR="00AD7B36" w:rsidRPr="00D12930"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También perci</w:t>
      </w:r>
      <w:r>
        <w:rPr>
          <w:sz w:val="24"/>
          <w:szCs w:val="24"/>
          <w:lang w:val="es-MX"/>
        </w:rPr>
        <w:t>be el reflejo de las ondas que é</w:t>
      </w:r>
      <w:r w:rsidRPr="00D12930">
        <w:rPr>
          <w:sz w:val="24"/>
          <w:szCs w:val="24"/>
          <w:lang w:val="es-MX"/>
        </w:rPr>
        <w:t>l mismo forma al nadar. Así elude los obstáculos y nada rápidamente y con precisión.</w:t>
      </w:r>
    </w:p>
    <w:p w:rsidR="00AD7B36" w:rsidRDefault="00AD7B36" w:rsidP="00AD7B36">
      <w:pPr>
        <w:spacing w:after="0" w:line="240" w:lineRule="auto"/>
        <w:jc w:val="both"/>
        <w:rPr>
          <w:sz w:val="24"/>
          <w:szCs w:val="24"/>
          <w:lang w:val="es-MX"/>
        </w:rPr>
      </w:pPr>
      <w:r w:rsidRPr="00D12930">
        <w:rPr>
          <w:sz w:val="24"/>
          <w:szCs w:val="24"/>
          <w:lang w:val="es-MX"/>
        </w:rPr>
        <w:t>Al aproximarse la barca, el tiburón ve los destellos del cuerpo plateado del pez mientras éste debate por librarse del sedal. Pero cuando se acerca, ¡el pez desaparece! Los ojos del tiburón están demasiado separados para ver lo que tiene justo delante. Sin embargo, los poros sensibles a la electricidad que tiene en la punta de la nariz, le permiten detectar los impulsos eléctricos emitidos por el pez.</w:t>
      </w:r>
      <w:r>
        <w:rPr>
          <w:sz w:val="24"/>
          <w:szCs w:val="24"/>
          <w:lang w:val="es-MX"/>
        </w:rPr>
        <w:t xml:space="preserve"> </w:t>
      </w:r>
      <w:r w:rsidRPr="00D12930">
        <w:rPr>
          <w:sz w:val="24"/>
          <w:szCs w:val="24"/>
          <w:lang w:val="es-MX"/>
        </w:rPr>
        <w:t>Entonces el tiburón se abalanza sobre la víctima y la devora.</w:t>
      </w:r>
    </w:p>
    <w:p w:rsidR="00AD7B36" w:rsidRPr="00D12930" w:rsidRDefault="00AD7B36" w:rsidP="00AD7B36">
      <w:pPr>
        <w:spacing w:after="0" w:line="240" w:lineRule="auto"/>
        <w:jc w:val="both"/>
        <w:rPr>
          <w:sz w:val="24"/>
          <w:szCs w:val="24"/>
          <w:lang w:val="es-MX"/>
        </w:rPr>
      </w:pPr>
    </w:p>
    <w:p w:rsidR="00AD7B36" w:rsidRPr="00D12930" w:rsidRDefault="00AD7B36" w:rsidP="00AD7B36">
      <w:pPr>
        <w:spacing w:after="0" w:line="240" w:lineRule="auto"/>
        <w:jc w:val="both"/>
        <w:rPr>
          <w:sz w:val="24"/>
          <w:szCs w:val="24"/>
          <w:lang w:val="es-MX"/>
        </w:rPr>
      </w:pPr>
      <w:r>
        <w:rPr>
          <w:sz w:val="24"/>
          <w:szCs w:val="24"/>
          <w:lang w:val="es-MX"/>
        </w:rPr>
        <w:t xml:space="preserve">     </w:t>
      </w:r>
      <w:r w:rsidRPr="00D12930">
        <w:rPr>
          <w:sz w:val="24"/>
          <w:szCs w:val="24"/>
          <w:lang w:val="es-MX"/>
        </w:rPr>
        <w:t xml:space="preserve">Puede que los tiburones sean los mayores predadores del océano, pero no son ni la mitad de peligrosos que los </w:t>
      </w:r>
      <w:r w:rsidRPr="00413EC0">
        <w:rPr>
          <w:b/>
          <w:sz w:val="24"/>
          <w:szCs w:val="24"/>
          <w:lang w:val="es-MX"/>
        </w:rPr>
        <w:t>bípedos</w:t>
      </w:r>
      <w:r w:rsidRPr="00D12930">
        <w:rPr>
          <w:sz w:val="24"/>
          <w:szCs w:val="24"/>
          <w:lang w:val="es-MX"/>
        </w:rPr>
        <w:t xml:space="preserve"> terrestres llamados seres humanos.</w:t>
      </w:r>
    </w:p>
    <w:p w:rsidR="00AD7B36" w:rsidRPr="00D12930" w:rsidRDefault="00AD7B36" w:rsidP="00AD7B36">
      <w:pPr>
        <w:spacing w:after="0" w:line="240" w:lineRule="auto"/>
        <w:jc w:val="both"/>
        <w:rPr>
          <w:sz w:val="24"/>
          <w:szCs w:val="24"/>
          <w:lang w:val="es-MX"/>
        </w:rPr>
      </w:pPr>
      <w:r>
        <w:rPr>
          <w:noProof/>
          <w:sz w:val="24"/>
          <w:szCs w:val="24"/>
          <w:lang w:val="pt-BR" w:eastAsia="pt-BR"/>
        </w:rPr>
        <w:drawing>
          <wp:anchor distT="0" distB="0" distL="114300" distR="114300" simplePos="0" relativeHeight="251659264" behindDoc="1" locked="0" layoutInCell="1" allowOverlap="1" wp14:anchorId="68286943" wp14:editId="715B13E4">
            <wp:simplePos x="0" y="0"/>
            <wp:positionH relativeFrom="column">
              <wp:posOffset>4053840</wp:posOffset>
            </wp:positionH>
            <wp:positionV relativeFrom="paragraph">
              <wp:posOffset>531495</wp:posOffset>
            </wp:positionV>
            <wp:extent cx="1333500" cy="1485900"/>
            <wp:effectExtent l="19050" t="0" r="0" b="0"/>
            <wp:wrapNone/>
            <wp:docPr id="1" name="Imagen 1" descr="http://www.coloreardibujosinfantiles.com/imagenes/7-colorear-dibujos-tiburon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oreardibujosinfantiles.com/imagenes/7-colorear-dibujos-tiburones-g.gif"/>
                    <pic:cNvPicPr>
                      <a:picLocks noChangeAspect="1" noChangeArrowheads="1"/>
                    </pic:cNvPicPr>
                  </pic:nvPicPr>
                  <pic:blipFill>
                    <a:blip r:embed="rId8" cstate="print"/>
                    <a:srcRect/>
                    <a:stretch>
                      <a:fillRect/>
                    </a:stretch>
                  </pic:blipFill>
                  <pic:spPr bwMode="auto">
                    <a:xfrm>
                      <a:off x="0" y="0"/>
                      <a:ext cx="1333500" cy="1485900"/>
                    </a:xfrm>
                    <a:prstGeom prst="rect">
                      <a:avLst/>
                    </a:prstGeom>
                    <a:noFill/>
                    <a:ln w="9525">
                      <a:noFill/>
                      <a:miter lim="800000"/>
                      <a:headEnd/>
                      <a:tailEnd/>
                    </a:ln>
                  </pic:spPr>
                </pic:pic>
              </a:graphicData>
            </a:graphic>
          </wp:anchor>
        </w:drawing>
      </w:r>
      <w:r>
        <w:rPr>
          <w:noProof/>
          <w:sz w:val="24"/>
          <w:szCs w:val="24"/>
          <w:lang w:val="pt-BR" w:eastAsia="pt-BR"/>
        </w:rPr>
        <w:drawing>
          <wp:anchor distT="0" distB="0" distL="114300" distR="114300" simplePos="0" relativeHeight="251660288" behindDoc="1" locked="0" layoutInCell="1" allowOverlap="1" wp14:anchorId="4E1708E3" wp14:editId="64BCDE6E">
            <wp:simplePos x="0" y="0"/>
            <wp:positionH relativeFrom="column">
              <wp:posOffset>281941</wp:posOffset>
            </wp:positionH>
            <wp:positionV relativeFrom="paragraph">
              <wp:posOffset>351960</wp:posOffset>
            </wp:positionV>
            <wp:extent cx="2038350" cy="1571625"/>
            <wp:effectExtent l="209550" t="266700" r="190500" b="238125"/>
            <wp:wrapNone/>
            <wp:docPr id="4" name="Imagen 4" descr="http://www.coloreardibujosinfantiles.com/imagenes/5-dibujos-colorear-tiburon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loreardibujosinfantiles.com/imagenes/5-dibujos-colorear-tiburones-g.gif"/>
                    <pic:cNvPicPr>
                      <a:picLocks noChangeAspect="1" noChangeArrowheads="1"/>
                    </pic:cNvPicPr>
                  </pic:nvPicPr>
                  <pic:blipFill>
                    <a:blip r:embed="rId9" cstate="print"/>
                    <a:srcRect/>
                    <a:stretch>
                      <a:fillRect/>
                    </a:stretch>
                  </pic:blipFill>
                  <pic:spPr bwMode="auto">
                    <a:xfrm rot="11797120" flipV="1">
                      <a:off x="0" y="0"/>
                      <a:ext cx="2038350" cy="1571625"/>
                    </a:xfrm>
                    <a:prstGeom prst="rect">
                      <a:avLst/>
                    </a:prstGeom>
                    <a:noFill/>
                    <a:ln w="9525">
                      <a:noFill/>
                      <a:miter lim="800000"/>
                      <a:headEnd/>
                      <a:tailEnd/>
                    </a:ln>
                  </pic:spPr>
                </pic:pic>
              </a:graphicData>
            </a:graphic>
          </wp:anchor>
        </w:drawing>
      </w:r>
      <w:r w:rsidRPr="00D12930">
        <w:rPr>
          <w:sz w:val="24"/>
          <w:szCs w:val="24"/>
          <w:lang w:val="es-MX"/>
        </w:rPr>
        <w:t xml:space="preserve">La gente mata tiburones por diferentes motivos. Algunas personas se </w:t>
      </w:r>
      <w:proofErr w:type="gramStart"/>
      <w:r w:rsidRPr="00D12930">
        <w:rPr>
          <w:sz w:val="24"/>
          <w:szCs w:val="24"/>
          <w:lang w:val="es-MX"/>
        </w:rPr>
        <w:t>sienten  amenazadas</w:t>
      </w:r>
      <w:proofErr w:type="gramEnd"/>
      <w:r w:rsidRPr="00D12930">
        <w:rPr>
          <w:sz w:val="24"/>
          <w:szCs w:val="24"/>
          <w:lang w:val="es-MX"/>
        </w:rPr>
        <w:t xml:space="preserve"> por esos grandes predadores, otras sólo buscan satisfacer la enorme demanda de aletas de tiburón de los restaurantes asiáticos. Y muchos tiburones mueren al quedar atrapados en las redes de arrastre.</w:t>
      </w:r>
    </w:p>
    <w:p w:rsidR="00AD7B36" w:rsidRPr="00D12930" w:rsidRDefault="00AD7B36" w:rsidP="00AD7B36">
      <w:pPr>
        <w:spacing w:after="0" w:line="240" w:lineRule="auto"/>
        <w:jc w:val="both"/>
        <w:rPr>
          <w:sz w:val="24"/>
          <w:szCs w:val="24"/>
          <w:lang w:val="es-MX"/>
        </w:rPr>
      </w:pPr>
    </w:p>
    <w:p w:rsidR="00AD7B36" w:rsidRPr="00D12930" w:rsidRDefault="00AD7B36" w:rsidP="00AD7B36">
      <w:pPr>
        <w:spacing w:after="0" w:line="240" w:lineRule="auto"/>
        <w:jc w:val="center"/>
        <w:rPr>
          <w:sz w:val="20"/>
          <w:szCs w:val="20"/>
          <w:lang w:val="es-MX"/>
        </w:rPr>
      </w:pPr>
      <w:proofErr w:type="spellStart"/>
      <w:r w:rsidRPr="00D12930">
        <w:rPr>
          <w:sz w:val="20"/>
          <w:szCs w:val="20"/>
          <w:lang w:val="es-MX"/>
        </w:rPr>
        <w:t>Leighton</w:t>
      </w:r>
      <w:proofErr w:type="spellEnd"/>
      <w:r w:rsidRPr="00D12930">
        <w:rPr>
          <w:sz w:val="20"/>
          <w:szCs w:val="20"/>
          <w:lang w:val="es-MX"/>
        </w:rPr>
        <w:t xml:space="preserve"> Taylor,</w:t>
      </w:r>
      <w:r>
        <w:rPr>
          <w:sz w:val="20"/>
          <w:szCs w:val="20"/>
          <w:lang w:val="es-MX"/>
        </w:rPr>
        <w:t xml:space="preserve"> </w:t>
      </w:r>
      <w:r w:rsidRPr="00D12930">
        <w:rPr>
          <w:b/>
          <w:i/>
          <w:sz w:val="20"/>
          <w:szCs w:val="20"/>
          <w:lang w:val="es-MX"/>
        </w:rPr>
        <w:t>Tiburones.</w:t>
      </w:r>
    </w:p>
    <w:p w:rsidR="00AD7B36" w:rsidRDefault="00AD7B36" w:rsidP="00AD7B36">
      <w:pPr>
        <w:spacing w:after="0" w:line="240" w:lineRule="auto"/>
        <w:jc w:val="center"/>
        <w:rPr>
          <w:sz w:val="20"/>
          <w:szCs w:val="20"/>
          <w:lang w:val="es-MX"/>
        </w:rPr>
      </w:pPr>
      <w:proofErr w:type="gramStart"/>
      <w:r w:rsidRPr="00D12930">
        <w:rPr>
          <w:sz w:val="20"/>
          <w:szCs w:val="20"/>
          <w:lang w:val="es-MX"/>
        </w:rPr>
        <w:t>México,SEP</w:t>
      </w:r>
      <w:proofErr w:type="gramEnd"/>
      <w:r w:rsidRPr="00D12930">
        <w:rPr>
          <w:sz w:val="20"/>
          <w:szCs w:val="20"/>
          <w:lang w:val="es-MX"/>
        </w:rPr>
        <w:t>-Océano,2002</w:t>
      </w:r>
    </w:p>
    <w:p w:rsidR="00AD7B36" w:rsidRDefault="00AD7B36" w:rsidP="00AD7B36">
      <w:pPr>
        <w:spacing w:after="0" w:line="240" w:lineRule="auto"/>
        <w:jc w:val="center"/>
        <w:rPr>
          <w:sz w:val="20"/>
          <w:szCs w:val="20"/>
          <w:lang w:val="es-MX"/>
        </w:rPr>
      </w:pPr>
    </w:p>
    <w:p w:rsidR="00AD7B36" w:rsidRDefault="00AD7B36" w:rsidP="00AD7B36">
      <w:pPr>
        <w:spacing w:after="0" w:line="240" w:lineRule="auto"/>
        <w:jc w:val="center"/>
        <w:rPr>
          <w:sz w:val="20"/>
          <w:szCs w:val="20"/>
          <w:lang w:val="es-MX"/>
        </w:rPr>
      </w:pPr>
    </w:p>
    <w:p w:rsidR="00AD7B36" w:rsidRDefault="00AD7B36" w:rsidP="00AD7B36">
      <w:pPr>
        <w:spacing w:after="0" w:line="240" w:lineRule="auto"/>
        <w:rPr>
          <w:sz w:val="20"/>
          <w:szCs w:val="20"/>
          <w:lang w:val="es-MX"/>
        </w:rPr>
      </w:pPr>
      <w:proofErr w:type="gramStart"/>
      <w:r w:rsidRPr="00413EC0">
        <w:rPr>
          <w:b/>
          <w:sz w:val="20"/>
          <w:szCs w:val="20"/>
          <w:lang w:val="es-MX"/>
        </w:rPr>
        <w:t>bípedos</w:t>
      </w:r>
      <w:r>
        <w:rPr>
          <w:sz w:val="20"/>
          <w:szCs w:val="20"/>
          <w:lang w:val="es-MX"/>
        </w:rPr>
        <w:t>.-</w:t>
      </w:r>
      <w:proofErr w:type="gramEnd"/>
      <w:r>
        <w:rPr>
          <w:sz w:val="20"/>
          <w:szCs w:val="20"/>
          <w:lang w:val="es-MX"/>
        </w:rPr>
        <w:t xml:space="preserve"> que tiene dos pies</w:t>
      </w:r>
    </w:p>
    <w:p w:rsidR="0049323B" w:rsidRDefault="0049323B"/>
    <w:p w:rsidR="00AD7B36" w:rsidRDefault="00AD7B36" w:rsidP="00AD7B36">
      <w:pPr>
        <w:spacing w:after="0" w:line="240" w:lineRule="auto"/>
        <w:rPr>
          <w:b/>
          <w:lang w:val="es-MX"/>
        </w:rPr>
      </w:pPr>
    </w:p>
    <w:p w:rsidR="00AD7B36" w:rsidRDefault="00AD7B36" w:rsidP="00AD7B36">
      <w:pPr>
        <w:spacing w:after="0" w:line="240" w:lineRule="auto"/>
        <w:rPr>
          <w:b/>
          <w:i/>
          <w:lang w:val="es-MX"/>
        </w:rPr>
      </w:pPr>
    </w:p>
    <w:p w:rsidR="00AD7B36" w:rsidRDefault="00AD7B36" w:rsidP="00AD7B36">
      <w:pPr>
        <w:spacing w:after="0" w:line="240" w:lineRule="auto"/>
        <w:rPr>
          <w:b/>
          <w:i/>
          <w:lang w:val="es-MX"/>
        </w:rPr>
      </w:pPr>
    </w:p>
    <w:p w:rsidR="004416E2" w:rsidRDefault="004416E2" w:rsidP="00AD7B36">
      <w:pPr>
        <w:spacing w:after="0" w:line="240" w:lineRule="auto"/>
        <w:rPr>
          <w:b/>
          <w:i/>
          <w:lang w:val="es-MX"/>
        </w:rPr>
      </w:pPr>
    </w:p>
    <w:p w:rsidR="004416E2" w:rsidRDefault="004416E2" w:rsidP="00AD7B36">
      <w:pPr>
        <w:spacing w:after="0" w:line="240" w:lineRule="auto"/>
        <w:rPr>
          <w:b/>
          <w:i/>
          <w:lang w:val="es-MX"/>
        </w:rPr>
      </w:pPr>
    </w:p>
    <w:p w:rsidR="004416E2" w:rsidRDefault="004416E2" w:rsidP="00AD7B36">
      <w:pPr>
        <w:spacing w:after="0" w:line="240" w:lineRule="auto"/>
        <w:rPr>
          <w:b/>
          <w:i/>
          <w:lang w:val="es-MX"/>
        </w:rPr>
      </w:pPr>
    </w:p>
    <w:p w:rsidR="00AD7B36" w:rsidRDefault="00AD7B36" w:rsidP="00AD7B36">
      <w:pPr>
        <w:spacing w:after="0" w:line="240" w:lineRule="auto"/>
        <w:rPr>
          <w:b/>
          <w:lang w:val="es-MX"/>
        </w:rPr>
      </w:pPr>
      <w:r>
        <w:rPr>
          <w:b/>
          <w:i/>
          <w:lang w:val="es-MX"/>
        </w:rPr>
        <w:lastRenderedPageBreak/>
        <w:t xml:space="preserve">1.-  </w:t>
      </w:r>
      <w:proofErr w:type="gramStart"/>
      <w:r>
        <w:rPr>
          <w:b/>
          <w:lang w:val="es-MX"/>
        </w:rPr>
        <w:t>Subraya</w:t>
      </w:r>
      <w:r w:rsidRPr="000F24BE">
        <w:rPr>
          <w:b/>
          <w:lang w:val="es-MX"/>
        </w:rPr>
        <w:t xml:space="preserve">  la</w:t>
      </w:r>
      <w:proofErr w:type="gramEnd"/>
      <w:r>
        <w:rPr>
          <w:b/>
          <w:lang w:val="es-MX"/>
        </w:rPr>
        <w:t xml:space="preserve"> idea principal del texto.</w:t>
      </w:r>
    </w:p>
    <w:p w:rsidR="00AD7B36" w:rsidRPr="000F24BE" w:rsidRDefault="00AD7B36" w:rsidP="00AD7B36">
      <w:pPr>
        <w:spacing w:after="0" w:line="240" w:lineRule="auto"/>
        <w:rPr>
          <w:b/>
          <w:lang w:val="es-MX"/>
        </w:rPr>
      </w:pPr>
    </w:p>
    <w:p w:rsidR="00AD7B36" w:rsidRDefault="00AD7B36" w:rsidP="00AD7B36">
      <w:pPr>
        <w:spacing w:after="0" w:line="240" w:lineRule="auto"/>
        <w:rPr>
          <w:lang w:val="es-MX"/>
        </w:rPr>
      </w:pPr>
      <w:r w:rsidRPr="00B05A07">
        <w:rPr>
          <w:lang w:val="es-MX"/>
        </w:rPr>
        <w:t xml:space="preserve">a.- </w:t>
      </w:r>
      <w:r>
        <w:rPr>
          <w:lang w:val="es-MX"/>
        </w:rPr>
        <w:t xml:space="preserve"> Cuenta la historia de unos hombres muy </w:t>
      </w:r>
      <w:r>
        <w:rPr>
          <w:lang w:val="es-MX"/>
        </w:rPr>
        <w:t>flojos que preferían morir</w:t>
      </w:r>
      <w:r>
        <w:rPr>
          <w:lang w:val="es-MX"/>
        </w:rPr>
        <w:t>,</w:t>
      </w:r>
      <w:r>
        <w:rPr>
          <w:lang w:val="es-MX"/>
        </w:rPr>
        <w:t xml:space="preserve"> </w:t>
      </w:r>
      <w:r>
        <w:rPr>
          <w:lang w:val="es-MX"/>
        </w:rPr>
        <w:t>que ponerse a trabajar.</w:t>
      </w:r>
    </w:p>
    <w:p w:rsidR="00AD7B36" w:rsidRDefault="00AD7B36" w:rsidP="00AD7B36">
      <w:pPr>
        <w:spacing w:after="0" w:line="240" w:lineRule="auto"/>
        <w:rPr>
          <w:lang w:val="es-MX"/>
        </w:rPr>
      </w:pPr>
    </w:p>
    <w:p w:rsidR="00AD7B36" w:rsidRDefault="00AD7B36" w:rsidP="00AD7B36">
      <w:pPr>
        <w:tabs>
          <w:tab w:val="left" w:pos="7935"/>
        </w:tabs>
        <w:spacing w:after="0" w:line="240" w:lineRule="auto"/>
        <w:rPr>
          <w:lang w:val="es-MX"/>
        </w:rPr>
      </w:pPr>
      <w:r>
        <w:rPr>
          <w:lang w:val="es-MX"/>
        </w:rPr>
        <w:t>b.- Describe la vida de unos campesinos que llevan a un hombre a enterrar.</w:t>
      </w:r>
      <w:r>
        <w:rPr>
          <w:lang w:val="es-MX"/>
        </w:rPr>
        <w:tab/>
        <w:t xml:space="preserve"> </w:t>
      </w:r>
    </w:p>
    <w:p w:rsidR="00AD7B36" w:rsidRDefault="00AD7B36" w:rsidP="00AD7B36">
      <w:pPr>
        <w:spacing w:after="0" w:line="240" w:lineRule="auto"/>
        <w:rPr>
          <w:lang w:val="es-MX"/>
        </w:rPr>
      </w:pPr>
    </w:p>
    <w:p w:rsidR="00AD7B36" w:rsidRDefault="00AD7B36" w:rsidP="00AD7B36">
      <w:pPr>
        <w:spacing w:after="0" w:line="240" w:lineRule="auto"/>
        <w:rPr>
          <w:lang w:val="es-MX"/>
        </w:rPr>
      </w:pPr>
      <w:r>
        <w:rPr>
          <w:lang w:val="es-MX"/>
        </w:rPr>
        <w:t xml:space="preserve">c.- </w:t>
      </w:r>
      <w:proofErr w:type="gramStart"/>
      <w:r>
        <w:rPr>
          <w:lang w:val="es-MX"/>
        </w:rPr>
        <w:t>Narra  la</w:t>
      </w:r>
      <w:proofErr w:type="gramEnd"/>
      <w:r>
        <w:rPr>
          <w:lang w:val="es-MX"/>
        </w:rPr>
        <w:t xml:space="preserve"> historia de un hombre que era muy flojo,  tan flojo que hasta comer  le costaba trabajo.</w:t>
      </w:r>
    </w:p>
    <w:p w:rsidR="00AD7B36" w:rsidRDefault="00AD7B36" w:rsidP="00AD7B36">
      <w:pPr>
        <w:spacing w:after="0" w:line="240" w:lineRule="auto"/>
        <w:rPr>
          <w:lang w:val="es-MX"/>
        </w:rPr>
      </w:pPr>
    </w:p>
    <w:p w:rsidR="00AD7B36" w:rsidRDefault="00AD7B36" w:rsidP="00AD7B36">
      <w:pPr>
        <w:spacing w:after="0" w:line="240" w:lineRule="auto"/>
        <w:rPr>
          <w:lang w:val="es-MX"/>
        </w:rPr>
      </w:pPr>
      <w:r>
        <w:rPr>
          <w:lang w:val="es-MX"/>
        </w:rPr>
        <w:t>d.-</w:t>
      </w:r>
      <w:proofErr w:type="gramStart"/>
      <w:r>
        <w:rPr>
          <w:lang w:val="es-MX"/>
        </w:rPr>
        <w:t>Relata  la</w:t>
      </w:r>
      <w:proofErr w:type="gramEnd"/>
      <w:r>
        <w:rPr>
          <w:lang w:val="es-MX"/>
        </w:rPr>
        <w:t xml:space="preserve"> experiencia de </w:t>
      </w:r>
      <w:proofErr w:type="spellStart"/>
      <w:r>
        <w:rPr>
          <w:lang w:val="es-MX"/>
        </w:rPr>
        <w:t>Chanito</w:t>
      </w:r>
      <w:proofErr w:type="spellEnd"/>
      <w:r>
        <w:rPr>
          <w:lang w:val="es-MX"/>
        </w:rPr>
        <w:t xml:space="preserve"> para desgranar el maíz y así tener qué comer.</w:t>
      </w:r>
    </w:p>
    <w:p w:rsidR="00AD7B36" w:rsidRPr="00D52729" w:rsidRDefault="00AD7B36" w:rsidP="00AD7B36">
      <w:pPr>
        <w:spacing w:after="0" w:line="240" w:lineRule="auto"/>
        <w:rPr>
          <w:b/>
          <w:lang w:val="es-MX"/>
        </w:rPr>
      </w:pPr>
    </w:p>
    <w:p w:rsidR="00AD7B36" w:rsidRDefault="00AD7B36" w:rsidP="00AD7B36">
      <w:pPr>
        <w:spacing w:after="0" w:line="240" w:lineRule="auto"/>
        <w:rPr>
          <w:lang w:val="es-MX"/>
        </w:rPr>
      </w:pPr>
    </w:p>
    <w:p w:rsidR="00AD7B36" w:rsidRDefault="00AD7B36" w:rsidP="00AD7B36">
      <w:pPr>
        <w:spacing w:after="0" w:line="240" w:lineRule="auto"/>
        <w:rPr>
          <w:lang w:val="es-MX"/>
        </w:rPr>
      </w:pPr>
      <w:r>
        <w:rPr>
          <w:b/>
          <w:noProof/>
          <w:lang w:val="pt-BR" w:eastAsia="pt-BR"/>
        </w:rPr>
        <mc:AlternateContent>
          <mc:Choice Requires="wps">
            <w:drawing>
              <wp:anchor distT="0" distB="0" distL="114300" distR="114300" simplePos="0" relativeHeight="251663360" behindDoc="1" locked="0" layoutInCell="1" allowOverlap="1" wp14:anchorId="5C90884C" wp14:editId="2FC9A84C">
                <wp:simplePos x="0" y="0"/>
                <wp:positionH relativeFrom="margin">
                  <wp:align>right</wp:align>
                </wp:positionH>
                <wp:positionV relativeFrom="paragraph">
                  <wp:posOffset>186690</wp:posOffset>
                </wp:positionV>
                <wp:extent cx="6591300" cy="1466215"/>
                <wp:effectExtent l="0" t="0" r="19050"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46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F675D" id="Retângulo 2" o:spid="_x0000_s1026" style="position:absolute;margin-left:467.8pt;margin-top:14.7pt;width:519pt;height:115.4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">
                <w10:wrap anchorx="margin"/>
              </v:rect>
            </w:pict>
          </mc:Fallback>
        </mc:AlternateContent>
      </w:r>
    </w:p>
    <w:p w:rsidR="00AD7B36" w:rsidRDefault="00AD7B36" w:rsidP="00AD7B36">
      <w:pPr>
        <w:spacing w:after="0" w:line="240" w:lineRule="auto"/>
        <w:rPr>
          <w:lang w:val="es-MX"/>
        </w:rPr>
      </w:pPr>
    </w:p>
    <w:p w:rsidR="00AD7B36" w:rsidRPr="003A3B9D" w:rsidRDefault="00AD7B36" w:rsidP="00AD7B36">
      <w:pPr>
        <w:spacing w:after="0" w:line="240" w:lineRule="auto"/>
        <w:rPr>
          <w:lang w:val="es-MX"/>
        </w:rPr>
      </w:pPr>
      <w:r>
        <w:rPr>
          <w:lang w:val="es-MX"/>
        </w:rPr>
        <w:t xml:space="preserve">2.- </w:t>
      </w:r>
      <w:r>
        <w:rPr>
          <w:b/>
          <w:lang w:val="es-MX"/>
        </w:rPr>
        <w:t xml:space="preserve"> </w:t>
      </w:r>
      <w:proofErr w:type="gramStart"/>
      <w:r>
        <w:rPr>
          <w:b/>
          <w:lang w:val="es-MX"/>
        </w:rPr>
        <w:t>Escribe  la</w:t>
      </w:r>
      <w:proofErr w:type="gramEnd"/>
      <w:r>
        <w:rPr>
          <w:b/>
          <w:lang w:val="es-MX"/>
        </w:rPr>
        <w:t xml:space="preserve"> importancia de realizar un esfuerzo y trabajar en lo que a cada quien le corresponde.</w:t>
      </w:r>
    </w:p>
    <w:p w:rsidR="00AD7B36" w:rsidRPr="00675DD5" w:rsidRDefault="00AD7B36" w:rsidP="00AD7B36">
      <w:pPr>
        <w:spacing w:after="0" w:line="240" w:lineRule="auto"/>
        <w:rPr>
          <w:lang w:val="es-MX"/>
        </w:rPr>
      </w:pPr>
      <w:r>
        <w:rPr>
          <w:lang w:val="es-MX"/>
        </w:rPr>
        <w:t>______</w:t>
      </w:r>
      <w:r w:rsidRPr="00675DD5">
        <w:rPr>
          <w:lang w:val="es-MX"/>
        </w:rPr>
        <w:t>____________________________________________________________________________________________________________________________________________________________________________________________________________________________</w:t>
      </w:r>
      <w:r>
        <w:rPr>
          <w:lang w:val="es-MX"/>
        </w:rPr>
        <w:t>_______________________________________________________________________________________________________________________________________________________________________________</w:t>
      </w:r>
      <w:r w:rsidRPr="00675DD5">
        <w:rPr>
          <w:lang w:val="es-MX"/>
        </w:rPr>
        <w:t>____</w:t>
      </w:r>
    </w:p>
    <w:p w:rsidR="00AD7B36" w:rsidRDefault="00AD7B36"/>
    <w:p w:rsidR="004416E2" w:rsidRDefault="004416E2"/>
    <w:p w:rsidR="004416E2" w:rsidRDefault="004416E2" w:rsidP="004416E2">
      <w:pPr>
        <w:tabs>
          <w:tab w:val="left" w:pos="3828"/>
        </w:tabs>
        <w:spacing w:after="0" w:line="240" w:lineRule="auto"/>
        <w:rPr>
          <w:b/>
          <w:lang w:val="es-MX"/>
        </w:rPr>
      </w:pPr>
      <w:r>
        <w:rPr>
          <w:b/>
          <w:lang w:val="es-MX"/>
        </w:rPr>
        <w:t>3.- Subraya ¿</w:t>
      </w:r>
      <w:r w:rsidRPr="000F24BE">
        <w:rPr>
          <w:b/>
          <w:lang w:val="es-MX"/>
        </w:rPr>
        <w:t>Cuál es</w:t>
      </w:r>
      <w:r>
        <w:rPr>
          <w:b/>
          <w:lang w:val="es-MX"/>
        </w:rPr>
        <w:t xml:space="preserve"> la relación </w:t>
      </w:r>
      <w:proofErr w:type="gramStart"/>
      <w:r>
        <w:rPr>
          <w:b/>
          <w:lang w:val="es-MX"/>
        </w:rPr>
        <w:t>de  los</w:t>
      </w:r>
      <w:proofErr w:type="gramEnd"/>
      <w:r>
        <w:rPr>
          <w:b/>
          <w:lang w:val="es-MX"/>
        </w:rPr>
        <w:t xml:space="preserve"> dos textos</w:t>
      </w:r>
      <w:r w:rsidRPr="000F24BE">
        <w:rPr>
          <w:b/>
          <w:lang w:val="es-MX"/>
        </w:rPr>
        <w:t>?</w:t>
      </w:r>
    </w:p>
    <w:p w:rsidR="004416E2" w:rsidRDefault="004416E2" w:rsidP="004416E2">
      <w:pPr>
        <w:tabs>
          <w:tab w:val="left" w:pos="3828"/>
        </w:tabs>
        <w:spacing w:after="0" w:line="240" w:lineRule="auto"/>
        <w:rPr>
          <w:lang w:val="es-MX"/>
        </w:rPr>
      </w:pPr>
      <w:r w:rsidRPr="00882F1E">
        <w:rPr>
          <w:lang w:val="es-MX"/>
        </w:rPr>
        <w:t>a.</w:t>
      </w:r>
      <w:r>
        <w:rPr>
          <w:lang w:val="es-MX"/>
        </w:rPr>
        <w:t>-  En ambos textos se abordan ideas relacionadas con la vida de algunos animales.</w:t>
      </w:r>
    </w:p>
    <w:p w:rsidR="004416E2" w:rsidRDefault="004416E2" w:rsidP="004416E2">
      <w:pPr>
        <w:tabs>
          <w:tab w:val="left" w:pos="3828"/>
        </w:tabs>
        <w:spacing w:after="0" w:line="240" w:lineRule="auto"/>
        <w:rPr>
          <w:lang w:val="es-MX"/>
        </w:rPr>
      </w:pPr>
      <w:r>
        <w:rPr>
          <w:lang w:val="es-MX"/>
        </w:rPr>
        <w:t>b.- Los dos textos presentan título y subtítulos.</w:t>
      </w:r>
    </w:p>
    <w:p w:rsidR="004416E2" w:rsidRDefault="004416E2" w:rsidP="004416E2">
      <w:pPr>
        <w:tabs>
          <w:tab w:val="left" w:pos="3828"/>
        </w:tabs>
        <w:spacing w:after="0" w:line="240" w:lineRule="auto"/>
        <w:rPr>
          <w:lang w:val="es-MX"/>
        </w:rPr>
      </w:pPr>
      <w:r>
        <w:rPr>
          <w:lang w:val="es-MX"/>
        </w:rPr>
        <w:t>c.- El texto 2 complementa las ideas del texto 1.</w:t>
      </w:r>
    </w:p>
    <w:p w:rsidR="004416E2" w:rsidRPr="00882F1E" w:rsidRDefault="004416E2" w:rsidP="004416E2">
      <w:pPr>
        <w:tabs>
          <w:tab w:val="left" w:pos="3828"/>
        </w:tabs>
        <w:spacing w:after="0" w:line="240" w:lineRule="auto"/>
        <w:rPr>
          <w:lang w:val="es-MX"/>
        </w:rPr>
      </w:pPr>
      <w:r>
        <w:rPr>
          <w:lang w:val="es-MX"/>
        </w:rPr>
        <w:t xml:space="preserve">d.- En ambos textos se </w:t>
      </w:r>
      <w:proofErr w:type="gramStart"/>
      <w:r>
        <w:rPr>
          <w:lang w:val="es-MX"/>
        </w:rPr>
        <w:t>explica  científicamente</w:t>
      </w:r>
      <w:proofErr w:type="gramEnd"/>
      <w:r>
        <w:rPr>
          <w:lang w:val="es-MX"/>
        </w:rPr>
        <w:t xml:space="preserve"> la forma del movimiento en los peces y aves.</w:t>
      </w:r>
    </w:p>
    <w:p w:rsidR="004416E2" w:rsidRDefault="004416E2">
      <w:bookmarkStart w:id="0" w:name="_GoBack"/>
      <w:bookmarkEnd w:id="0"/>
    </w:p>
    <w:sectPr w:rsidR="004416E2" w:rsidSect="00AD7B36">
      <w:pgSz w:w="11906" w:h="16838"/>
      <w:pgMar w:top="141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36"/>
    <w:rsid w:val="004416E2"/>
    <w:rsid w:val="0049323B"/>
    <w:rsid w:val="00AD7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EC6B"/>
  <w15:chartTrackingRefBased/>
  <w15:docId w15:val="{ACEB5EE4-1770-4396-AFDE-A53B39B8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B36"/>
    <w:pPr>
      <w:spacing w:after="200" w:line="276" w:lineRule="auto"/>
    </w:pPr>
    <w:rPr>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google.com.mx/url?sa=i&amp;rct=j&amp;q=&amp;esrc=s&amp;source=images&amp;cd=&amp;docid=-orhb2mTlofl8M&amp;tbnid=Myhiq77bktd8jM:&amp;ved=0CAUQjRw&amp;url=http://www.pekedibujos.com/animales/gansos-para-colorear.html&amp;ei=gCvFU-y9LIT88AHC0YH4BA&amp;bvm=bv.70810081,d.b2U&amp;psig=AFQjCNGnkRILn4qPNqQ5_flBj6N2QRCcdA&amp;ust=1405516932156332"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5.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Alessandra</dc:creator>
  <cp:keywords/>
  <dc:description/>
  <cp:lastModifiedBy>Beatriz Alessandra</cp:lastModifiedBy>
  <cp:revision>2</cp:revision>
  <dcterms:created xsi:type="dcterms:W3CDTF">2020-07-09T17:28:00Z</dcterms:created>
  <dcterms:modified xsi:type="dcterms:W3CDTF">2020-07-09T17:28:00Z</dcterms:modified>
</cp:coreProperties>
</file>