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Default="00941A85">
      <w:pPr>
        <w:rPr>
          <w:rFonts w:ascii="Arial" w:hAnsi="Arial" w:cs="Arial"/>
          <w:b/>
        </w:rPr>
      </w:pPr>
      <w:r w:rsidRPr="00941A85">
        <w:rPr>
          <w:rFonts w:ascii="Arial" w:hAnsi="Arial" w:cs="Arial"/>
          <w:b/>
        </w:rPr>
        <w:t xml:space="preserve">NOME:                                                                           </w:t>
      </w:r>
      <w:r w:rsidR="00EF5CB2">
        <w:rPr>
          <w:rFonts w:ascii="Arial" w:hAnsi="Arial" w:cs="Arial"/>
          <w:b/>
        </w:rPr>
        <w:t xml:space="preserve">      Nº:                      9</w:t>
      </w:r>
      <w:r w:rsidRPr="00941A85">
        <w:rPr>
          <w:rFonts w:ascii="Arial" w:hAnsi="Arial" w:cs="Arial"/>
          <w:b/>
        </w:rPr>
        <w:t>º ANOS:</w:t>
      </w:r>
    </w:p>
    <w:p w:rsidR="00EF5CB2" w:rsidRPr="00941A85" w:rsidRDefault="00EF5CB2">
      <w:pPr>
        <w:rPr>
          <w:rFonts w:ascii="Arial" w:hAnsi="Arial" w:cs="Arial"/>
          <w:b/>
        </w:rPr>
      </w:pPr>
    </w:p>
    <w:p w:rsidR="00941A85" w:rsidRDefault="00941A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941A85">
        <w:rPr>
          <w:rFonts w:ascii="Arial" w:hAnsi="Arial" w:cs="Arial"/>
          <w:b/>
        </w:rPr>
        <w:t xml:space="preserve">ATIVIDADES DA SEMANA-21/04/2020 – HISTÓRIA – </w:t>
      </w:r>
      <w:proofErr w:type="spellStart"/>
      <w:r w:rsidRPr="00941A85">
        <w:rPr>
          <w:rFonts w:ascii="Arial" w:hAnsi="Arial" w:cs="Arial"/>
          <w:b/>
        </w:rPr>
        <w:t>PROFª</w:t>
      </w:r>
      <w:proofErr w:type="spellEnd"/>
      <w:r w:rsidRPr="00941A85">
        <w:rPr>
          <w:rFonts w:ascii="Arial" w:hAnsi="Arial" w:cs="Arial"/>
          <w:b/>
        </w:rPr>
        <w:t xml:space="preserve"> RENATA</w:t>
      </w:r>
    </w:p>
    <w:p w:rsidR="00EF5CB2" w:rsidRPr="00EF5CB2" w:rsidRDefault="00EF5CB2">
      <w:pPr>
        <w:rPr>
          <w:rFonts w:ascii="Arial" w:hAnsi="Arial" w:cs="Arial"/>
        </w:rPr>
      </w:pP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1-A</w:t>
      </w:r>
      <w:proofErr w:type="gramStart"/>
      <w:r w:rsidRPr="00C62B2E">
        <w:rPr>
          <w:rFonts w:ascii="Arial" w:hAnsi="Arial" w:cs="Arial"/>
        </w:rPr>
        <w:t xml:space="preserve">  </w:t>
      </w:r>
      <w:proofErr w:type="gramEnd"/>
      <w:r w:rsidRPr="00C62B2E">
        <w:rPr>
          <w:rFonts w:ascii="Arial" w:hAnsi="Arial" w:cs="Arial"/>
        </w:rPr>
        <w:t>1ª</w:t>
      </w:r>
      <w:r w:rsidRPr="00C62B2E">
        <w:rPr>
          <w:rFonts w:ascii="Arial" w:hAnsi="Arial" w:cs="Arial"/>
        </w:rPr>
        <w:t xml:space="preserve"> Guerra Mundial (1914-1918) provocou mudanç</w:t>
      </w:r>
      <w:r w:rsidRPr="00C62B2E">
        <w:rPr>
          <w:rFonts w:ascii="Arial" w:hAnsi="Arial" w:cs="Arial"/>
        </w:rPr>
        <w:t xml:space="preserve">as importantes no mapa político </w:t>
      </w:r>
      <w:r w:rsidRPr="00C62B2E">
        <w:rPr>
          <w:rFonts w:ascii="Arial" w:hAnsi="Arial" w:cs="Arial"/>
        </w:rPr>
        <w:t xml:space="preserve">da Europa. Entre essas, é correto apontar </w:t>
      </w:r>
      <w:proofErr w:type="gramStart"/>
      <w:r w:rsidRPr="00C62B2E">
        <w:rPr>
          <w:rFonts w:ascii="Arial" w:hAnsi="Arial" w:cs="Arial"/>
        </w:rPr>
        <w:t>a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a) devolução da </w:t>
      </w:r>
      <w:proofErr w:type="spellStart"/>
      <w:r w:rsidRPr="00C62B2E">
        <w:rPr>
          <w:rFonts w:ascii="Arial" w:hAnsi="Arial" w:cs="Arial"/>
        </w:rPr>
        <w:t>Alsácia-Lorena</w:t>
      </w:r>
      <w:proofErr w:type="spellEnd"/>
      <w:r w:rsidRPr="00C62B2E">
        <w:rPr>
          <w:rFonts w:ascii="Arial" w:hAnsi="Arial" w:cs="Arial"/>
        </w:rPr>
        <w:t xml:space="preserve">, então com a Alemanha, para a França e </w:t>
      </w:r>
      <w:proofErr w:type="gramStart"/>
      <w:r w:rsidRPr="00C62B2E">
        <w:rPr>
          <w:rFonts w:ascii="Arial" w:hAnsi="Arial" w:cs="Arial"/>
        </w:rPr>
        <w:t>a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concessão</w:t>
      </w:r>
      <w:proofErr w:type="gramEnd"/>
      <w:r w:rsidRPr="00C62B2E">
        <w:rPr>
          <w:rFonts w:ascii="Arial" w:hAnsi="Arial" w:cs="Arial"/>
        </w:rPr>
        <w:t xml:space="preserve"> de uma saída para o mar para a Polônia, criando o chamado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Corredor Polonês.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b) perda, pela Itália, da região de </w:t>
      </w:r>
      <w:proofErr w:type="spellStart"/>
      <w:r w:rsidRPr="00C62B2E">
        <w:rPr>
          <w:rFonts w:ascii="Arial" w:hAnsi="Arial" w:cs="Arial"/>
        </w:rPr>
        <w:t>Trieste</w:t>
      </w:r>
      <w:proofErr w:type="spellEnd"/>
      <w:r w:rsidRPr="00C62B2E">
        <w:rPr>
          <w:rFonts w:ascii="Arial" w:hAnsi="Arial" w:cs="Arial"/>
        </w:rPr>
        <w:t xml:space="preserve"> para a Iugoslávia, e a cessão, </w:t>
      </w:r>
      <w:proofErr w:type="gramStart"/>
      <w:r w:rsidRPr="00C62B2E">
        <w:rPr>
          <w:rFonts w:ascii="Arial" w:hAnsi="Arial" w:cs="Arial"/>
        </w:rPr>
        <w:t>pela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França, da região basca para a Espanha.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c) anexação do norte da Bélgica pela França e o reconhecimento da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independência</w:t>
      </w:r>
      <w:proofErr w:type="gramEnd"/>
      <w:r w:rsidRPr="00C62B2E">
        <w:rPr>
          <w:rFonts w:ascii="Arial" w:hAnsi="Arial" w:cs="Arial"/>
        </w:rPr>
        <w:t xml:space="preserve"> da Grécia.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d) incorporação de Montenegro ao território grego e a fragmentação do Reino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Unido, com a independência do País de Gales. 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e) ampliação do Império Austro-Húngaro, com o ajuntamento da Sérvia, e </w:t>
      </w:r>
      <w:proofErr w:type="gramStart"/>
      <w:r w:rsidRPr="00C62B2E">
        <w:rPr>
          <w:rFonts w:ascii="Arial" w:hAnsi="Arial" w:cs="Arial"/>
        </w:rPr>
        <w:t>a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devolução</w:t>
      </w:r>
      <w:proofErr w:type="gramEnd"/>
      <w:r w:rsidRPr="00C62B2E">
        <w:rPr>
          <w:rFonts w:ascii="Arial" w:hAnsi="Arial" w:cs="Arial"/>
        </w:rPr>
        <w:t xml:space="preserve"> da Armênia para o Império Turco. </w:t>
      </w:r>
      <w:r w:rsidRPr="00C62B2E">
        <w:rPr>
          <w:rFonts w:ascii="Arial" w:hAnsi="Arial" w:cs="Arial"/>
        </w:rPr>
        <w:cr/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2-</w:t>
      </w:r>
      <w:r w:rsidRPr="00C62B2E">
        <w:rPr>
          <w:rFonts w:ascii="Arial" w:hAnsi="Arial" w:cs="Arial"/>
        </w:rPr>
        <w:t>Com base nos estudos sobre as consequências da Primeira Guerra Mundial para a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Europa</w:t>
      </w:r>
      <w:proofErr w:type="gramStart"/>
      <w:r w:rsidRPr="00C62B2E">
        <w:rPr>
          <w:rFonts w:ascii="Arial" w:hAnsi="Arial" w:cs="Arial"/>
        </w:rPr>
        <w:t>, é</w:t>
      </w:r>
      <w:proofErr w:type="gramEnd"/>
      <w:r w:rsidRPr="00C62B2E">
        <w:rPr>
          <w:rFonts w:ascii="Arial" w:hAnsi="Arial" w:cs="Arial"/>
        </w:rPr>
        <w:t xml:space="preserve"> correto afirmar: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a) Apesar de grande parte </w:t>
      </w:r>
      <w:proofErr w:type="gramStart"/>
      <w:r w:rsidRPr="00C62B2E">
        <w:rPr>
          <w:rFonts w:ascii="Arial" w:hAnsi="Arial" w:cs="Arial"/>
        </w:rPr>
        <w:t>do território europeu ter</w:t>
      </w:r>
      <w:proofErr w:type="gramEnd"/>
      <w:r w:rsidRPr="00C62B2E">
        <w:rPr>
          <w:rFonts w:ascii="Arial" w:hAnsi="Arial" w:cs="Arial"/>
        </w:rPr>
        <w:t xml:space="preserve"> sido devastado com a Guerra, o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mapa</w:t>
      </w:r>
      <w:proofErr w:type="gramEnd"/>
      <w:r w:rsidRPr="00C62B2E">
        <w:rPr>
          <w:rFonts w:ascii="Arial" w:hAnsi="Arial" w:cs="Arial"/>
        </w:rPr>
        <w:t xml:space="preserve"> geopolítico do continente permaneceu o mesmo, demonstrando a força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das</w:t>
      </w:r>
      <w:proofErr w:type="gramEnd"/>
      <w:r w:rsidRPr="00C62B2E">
        <w:rPr>
          <w:rFonts w:ascii="Arial" w:hAnsi="Arial" w:cs="Arial"/>
        </w:rPr>
        <w:t xml:space="preserve"> monarquias nacionais.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b) A Primeira Guerra Mundial levou ao fim o Império Austro-Húngaro e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Otomano, que se dividiram em diversos países independentes e adotaram </w:t>
      </w:r>
      <w:proofErr w:type="gramStart"/>
      <w:r w:rsidRPr="00C62B2E">
        <w:rPr>
          <w:rFonts w:ascii="Arial" w:hAnsi="Arial" w:cs="Arial"/>
        </w:rPr>
        <w:t>o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socialismo</w:t>
      </w:r>
      <w:proofErr w:type="gramEnd"/>
      <w:r w:rsidRPr="00C62B2E">
        <w:rPr>
          <w:rFonts w:ascii="Arial" w:hAnsi="Arial" w:cs="Arial"/>
        </w:rPr>
        <w:t xml:space="preserve"> soviético, conforme acordado no Tratado de </w:t>
      </w:r>
      <w:proofErr w:type="spellStart"/>
      <w:r w:rsidRPr="00C62B2E">
        <w:rPr>
          <w:rFonts w:ascii="Arial" w:hAnsi="Arial" w:cs="Arial"/>
        </w:rPr>
        <w:t>Brest-Litovski</w:t>
      </w:r>
      <w:proofErr w:type="spellEnd"/>
      <w:r w:rsidRPr="00C62B2E">
        <w:rPr>
          <w:rFonts w:ascii="Arial" w:hAnsi="Arial" w:cs="Arial"/>
        </w:rPr>
        <w:t>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c) Essa Guerra marcou o final dos Impérios Austro-Húngaro e Otomano, </w:t>
      </w:r>
      <w:proofErr w:type="gramStart"/>
      <w:r w:rsidRPr="00C62B2E">
        <w:rPr>
          <w:rFonts w:ascii="Arial" w:hAnsi="Arial" w:cs="Arial"/>
        </w:rPr>
        <w:t>a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implantação</w:t>
      </w:r>
      <w:proofErr w:type="gramEnd"/>
      <w:r w:rsidRPr="00C62B2E">
        <w:rPr>
          <w:rFonts w:ascii="Arial" w:hAnsi="Arial" w:cs="Arial"/>
        </w:rPr>
        <w:t xml:space="preserve"> do modelo democrático-liberal em vários países europeus, a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afirmação</w:t>
      </w:r>
      <w:proofErr w:type="gramEnd"/>
      <w:r w:rsidRPr="00C62B2E">
        <w:rPr>
          <w:rFonts w:ascii="Arial" w:hAnsi="Arial" w:cs="Arial"/>
        </w:rPr>
        <w:t xml:space="preserve"> do princípio de autodeterminação dos povos em bases étnicas e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culturais</w:t>
      </w:r>
      <w:proofErr w:type="gramEnd"/>
      <w:r w:rsidRPr="00C62B2E">
        <w:rPr>
          <w:rFonts w:ascii="Arial" w:hAnsi="Arial" w:cs="Arial"/>
        </w:rPr>
        <w:t xml:space="preserve"> e a grande penalização da Alemanha pelo Tratado de Versalhes.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d) A Alemanha e a Itália foram as grandes derrotadas nessa guerra, </w:t>
      </w:r>
      <w:proofErr w:type="gramStart"/>
      <w:r w:rsidRPr="00C62B2E">
        <w:rPr>
          <w:rFonts w:ascii="Arial" w:hAnsi="Arial" w:cs="Arial"/>
        </w:rPr>
        <w:t>perdendo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parte</w:t>
      </w:r>
      <w:proofErr w:type="gramEnd"/>
      <w:r w:rsidRPr="00C62B2E">
        <w:rPr>
          <w:rFonts w:ascii="Arial" w:hAnsi="Arial" w:cs="Arial"/>
        </w:rPr>
        <w:t xml:space="preserve"> de seus territórios, que se declararam independentes pelo princípio de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autodeterminação</w:t>
      </w:r>
      <w:proofErr w:type="gramEnd"/>
      <w:r w:rsidRPr="00C62B2E">
        <w:rPr>
          <w:rFonts w:ascii="Arial" w:hAnsi="Arial" w:cs="Arial"/>
        </w:rPr>
        <w:t xml:space="preserve"> do presidente </w:t>
      </w:r>
      <w:proofErr w:type="spellStart"/>
      <w:r w:rsidRPr="00C62B2E">
        <w:rPr>
          <w:rFonts w:ascii="Arial" w:hAnsi="Arial" w:cs="Arial"/>
        </w:rPr>
        <w:t>Woodrow</w:t>
      </w:r>
      <w:proofErr w:type="spellEnd"/>
      <w:r w:rsidRPr="00C62B2E">
        <w:rPr>
          <w:rFonts w:ascii="Arial" w:hAnsi="Arial" w:cs="Arial"/>
        </w:rPr>
        <w:t xml:space="preserve"> Wilson.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e) Além do final do Império Otomano, essa guerra trouxe o fim dos </w:t>
      </w:r>
      <w:proofErr w:type="gramStart"/>
      <w:r w:rsidRPr="00C62B2E">
        <w:rPr>
          <w:rFonts w:ascii="Arial" w:hAnsi="Arial" w:cs="Arial"/>
        </w:rPr>
        <w:t>impérios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coloniais</w:t>
      </w:r>
      <w:proofErr w:type="gramEnd"/>
      <w:r w:rsidRPr="00C62B2E">
        <w:rPr>
          <w:rFonts w:ascii="Arial" w:hAnsi="Arial" w:cs="Arial"/>
        </w:rPr>
        <w:t xml:space="preserve"> de França e Alemanha, sem contar o fim do </w:t>
      </w:r>
      <w:proofErr w:type="spellStart"/>
      <w:r w:rsidRPr="00C62B2E">
        <w:rPr>
          <w:rFonts w:ascii="Arial" w:hAnsi="Arial" w:cs="Arial"/>
        </w:rPr>
        <w:t>recém-implantado</w:t>
      </w:r>
      <w:proofErr w:type="spell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socialismo</w:t>
      </w:r>
      <w:proofErr w:type="gramEnd"/>
      <w:r w:rsidRPr="00C62B2E">
        <w:rPr>
          <w:rFonts w:ascii="Arial" w:hAnsi="Arial" w:cs="Arial"/>
        </w:rPr>
        <w:t xml:space="preserve"> soviético, por conta do Tratado de Versalhes. </w:t>
      </w:r>
      <w:r w:rsidRPr="00C62B2E">
        <w:rPr>
          <w:rFonts w:ascii="Arial" w:hAnsi="Arial" w:cs="Arial"/>
        </w:rPr>
        <w:cr/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3-</w:t>
      </w:r>
      <w:r w:rsidRPr="00C62B2E">
        <w:rPr>
          <w:rFonts w:ascii="Arial" w:hAnsi="Arial" w:cs="Arial"/>
        </w:rPr>
        <w:t>O período entre guerras (1919-39) caracterizou-se, entre outras coisas,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a) pelos contrastes econômicos no Ocidente, havendo avassaladora </w:t>
      </w:r>
      <w:proofErr w:type="gramStart"/>
      <w:r w:rsidRPr="00C62B2E">
        <w:rPr>
          <w:rFonts w:ascii="Arial" w:hAnsi="Arial" w:cs="Arial"/>
        </w:rPr>
        <w:t>crise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econômica</w:t>
      </w:r>
      <w:proofErr w:type="gramEnd"/>
      <w:r w:rsidRPr="00C62B2E">
        <w:rPr>
          <w:rFonts w:ascii="Arial" w:hAnsi="Arial" w:cs="Arial"/>
        </w:rPr>
        <w:t xml:space="preserve"> na Europa, mas tranquilidade e progresso financeiro contínuo nos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Estados Unidos e nos países latino-americanos.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b) pela presença de governos democráticos e pela política exterior de neutralidade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e</w:t>
      </w:r>
      <w:proofErr w:type="gramEnd"/>
      <w:r w:rsidRPr="00C62B2E">
        <w:rPr>
          <w:rFonts w:ascii="Arial" w:hAnsi="Arial" w:cs="Arial"/>
        </w:rPr>
        <w:t xml:space="preserve"> autonomia em toda a América Latina, destacando-se o peronismo na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Argentina, o </w:t>
      </w:r>
      <w:proofErr w:type="spellStart"/>
      <w:r w:rsidRPr="00C62B2E">
        <w:rPr>
          <w:rFonts w:ascii="Arial" w:hAnsi="Arial" w:cs="Arial"/>
        </w:rPr>
        <w:t>varguismo</w:t>
      </w:r>
      <w:proofErr w:type="spellEnd"/>
      <w:r w:rsidRPr="00C62B2E">
        <w:rPr>
          <w:rFonts w:ascii="Arial" w:hAnsi="Arial" w:cs="Arial"/>
        </w:rPr>
        <w:t xml:space="preserve"> no Brasil e o </w:t>
      </w:r>
      <w:proofErr w:type="spellStart"/>
      <w:r w:rsidRPr="00C62B2E">
        <w:rPr>
          <w:rFonts w:ascii="Arial" w:hAnsi="Arial" w:cs="Arial"/>
        </w:rPr>
        <w:t>cardenismo</w:t>
      </w:r>
      <w:proofErr w:type="spellEnd"/>
      <w:r w:rsidRPr="00C62B2E">
        <w:rPr>
          <w:rFonts w:ascii="Arial" w:hAnsi="Arial" w:cs="Arial"/>
        </w:rPr>
        <w:t xml:space="preserve"> no México.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c) pelo predomínio dos regimes liberais e parlamentaristas na Europa oriental,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pois</w:t>
      </w:r>
      <w:proofErr w:type="gramEnd"/>
      <w:r w:rsidRPr="00C62B2E">
        <w:rPr>
          <w:rFonts w:ascii="Arial" w:hAnsi="Arial" w:cs="Arial"/>
        </w:rPr>
        <w:t xml:space="preserve"> o envolvimento na I Guerra Mundial havia liquidado com as tendências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spellStart"/>
      <w:proofErr w:type="gramStart"/>
      <w:r w:rsidRPr="00C62B2E">
        <w:rPr>
          <w:rFonts w:ascii="Arial" w:hAnsi="Arial" w:cs="Arial"/>
        </w:rPr>
        <w:t>politicas</w:t>
      </w:r>
      <w:proofErr w:type="spellEnd"/>
      <w:proofErr w:type="gramEnd"/>
      <w:r w:rsidRPr="00C62B2E">
        <w:rPr>
          <w:rFonts w:ascii="Arial" w:hAnsi="Arial" w:cs="Arial"/>
        </w:rPr>
        <w:t xml:space="preserve"> totalitárias da região.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d) pelas ações intervencionistas desenvolvidas por algumas das potências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mundiais</w:t>
      </w:r>
      <w:proofErr w:type="gramEnd"/>
      <w:r w:rsidRPr="00C62B2E">
        <w:rPr>
          <w:rFonts w:ascii="Arial" w:hAnsi="Arial" w:cs="Arial"/>
        </w:rPr>
        <w:t>, manifestas, por exemplo, nas presenças francesa e inglesa no norte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da</w:t>
      </w:r>
      <w:proofErr w:type="gramEnd"/>
      <w:r w:rsidRPr="00C62B2E">
        <w:rPr>
          <w:rFonts w:ascii="Arial" w:hAnsi="Arial" w:cs="Arial"/>
        </w:rPr>
        <w:t xml:space="preserve"> África ou na participação norte-americana na Guerra do Vietnã.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e) pela radicalização política entre esquerda e direita. No primeiro caso, </w:t>
      </w:r>
      <w:proofErr w:type="spellStart"/>
      <w:r w:rsidRPr="00C62B2E">
        <w:rPr>
          <w:rFonts w:ascii="Arial" w:hAnsi="Arial" w:cs="Arial"/>
        </w:rPr>
        <w:t>destacase</w:t>
      </w:r>
      <w:proofErr w:type="spellEnd"/>
      <w:r w:rsidRPr="00C62B2E">
        <w:rPr>
          <w:rFonts w:ascii="Arial" w:hAnsi="Arial" w:cs="Arial"/>
        </w:rPr>
        <w:t xml:space="preserve"> a vitória do projeto bolchevique na Revolução Russa; no segundo, </w:t>
      </w:r>
      <w:proofErr w:type="gramStart"/>
      <w:r w:rsidRPr="00C62B2E">
        <w:rPr>
          <w:rFonts w:ascii="Arial" w:hAnsi="Arial" w:cs="Arial"/>
        </w:rPr>
        <w:t>a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ascensão</w:t>
      </w:r>
      <w:proofErr w:type="gramEnd"/>
      <w:r w:rsidRPr="00C62B2E">
        <w:rPr>
          <w:rFonts w:ascii="Arial" w:hAnsi="Arial" w:cs="Arial"/>
        </w:rPr>
        <w:t xml:space="preserve"> do </w:t>
      </w:r>
      <w:proofErr w:type="spellStart"/>
      <w:r w:rsidRPr="00C62B2E">
        <w:rPr>
          <w:rFonts w:ascii="Arial" w:hAnsi="Arial" w:cs="Arial"/>
        </w:rPr>
        <w:t>nazi-fascismo</w:t>
      </w:r>
      <w:proofErr w:type="spellEnd"/>
      <w:r w:rsidRPr="00C62B2E">
        <w:rPr>
          <w:rFonts w:ascii="Arial" w:hAnsi="Arial" w:cs="Arial"/>
        </w:rPr>
        <w:t xml:space="preserve"> em várias partes da Europa. </w:t>
      </w:r>
      <w:r w:rsidRPr="00C62B2E">
        <w:rPr>
          <w:rFonts w:ascii="Arial" w:hAnsi="Arial" w:cs="Arial"/>
        </w:rPr>
        <w:cr/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4-</w:t>
      </w:r>
      <w:r w:rsidRPr="00C62B2E">
        <w:rPr>
          <w:rFonts w:ascii="Arial" w:hAnsi="Arial" w:cs="Arial"/>
        </w:rPr>
        <w:t>O período que vai da metade do século XIX até a Primeira Guerra Mundial foi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lastRenderedPageBreak/>
        <w:t>marcado</w:t>
      </w:r>
      <w:proofErr w:type="gramEnd"/>
      <w:r w:rsidRPr="00C62B2E">
        <w:rPr>
          <w:rFonts w:ascii="Arial" w:hAnsi="Arial" w:cs="Arial"/>
        </w:rPr>
        <w:t xml:space="preserve"> por profundas transformações históricas. Sobre esse período e as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transformações</w:t>
      </w:r>
      <w:proofErr w:type="gramEnd"/>
      <w:r w:rsidRPr="00C62B2E">
        <w:rPr>
          <w:rFonts w:ascii="Arial" w:hAnsi="Arial" w:cs="Arial"/>
        </w:rPr>
        <w:t xml:space="preserve"> históricas ocorridas, assinale a alternativa incorreta.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a) A expansão do capitalismo pelo mundo, a partir da segunda metade do </w:t>
      </w:r>
      <w:proofErr w:type="gramStart"/>
      <w:r w:rsidRPr="00C62B2E">
        <w:rPr>
          <w:rFonts w:ascii="Arial" w:hAnsi="Arial" w:cs="Arial"/>
        </w:rPr>
        <w:t>século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XIX</w:t>
      </w:r>
      <w:proofErr w:type="gramStart"/>
      <w:r w:rsidRPr="00C62B2E">
        <w:rPr>
          <w:rFonts w:ascii="Arial" w:hAnsi="Arial" w:cs="Arial"/>
        </w:rPr>
        <w:t>, implicou</w:t>
      </w:r>
      <w:proofErr w:type="gramEnd"/>
      <w:r w:rsidRPr="00C62B2E">
        <w:rPr>
          <w:rFonts w:ascii="Arial" w:hAnsi="Arial" w:cs="Arial"/>
        </w:rPr>
        <w:t xml:space="preserve"> expansão territorial e nova ocupação colonial, também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conhecida</w:t>
      </w:r>
      <w:proofErr w:type="gramEnd"/>
      <w:r w:rsidRPr="00C62B2E">
        <w:rPr>
          <w:rFonts w:ascii="Arial" w:hAnsi="Arial" w:cs="Arial"/>
        </w:rPr>
        <w:t xml:space="preserve"> como imperialismo. Os países industrializados redividiram </w:t>
      </w:r>
      <w:proofErr w:type="spellStart"/>
      <w:r w:rsidRPr="00C62B2E">
        <w:rPr>
          <w:rFonts w:ascii="Arial" w:hAnsi="Arial" w:cs="Arial"/>
        </w:rPr>
        <w:t>politica</w:t>
      </w:r>
      <w:proofErr w:type="spellEnd"/>
      <w:r w:rsidRPr="00C62B2E">
        <w:rPr>
          <w:rFonts w:ascii="Arial" w:hAnsi="Arial" w:cs="Arial"/>
        </w:rPr>
        <w:t>,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spellStart"/>
      <w:proofErr w:type="gramStart"/>
      <w:r w:rsidRPr="00C62B2E">
        <w:rPr>
          <w:rFonts w:ascii="Arial" w:hAnsi="Arial" w:cs="Arial"/>
        </w:rPr>
        <w:t>geografica</w:t>
      </w:r>
      <w:proofErr w:type="spellEnd"/>
      <w:proofErr w:type="gramEnd"/>
      <w:r w:rsidRPr="00C62B2E">
        <w:rPr>
          <w:rFonts w:ascii="Arial" w:hAnsi="Arial" w:cs="Arial"/>
        </w:rPr>
        <w:t xml:space="preserve"> e economicamente os continentes asiático, africano e americano.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b) Nesse período o antigo trio baseado em ferro, carvão e máquinas a vapor (</w:t>
      </w:r>
      <w:proofErr w:type="gramStart"/>
      <w:r w:rsidRPr="00C62B2E">
        <w:rPr>
          <w:rFonts w:ascii="Arial" w:hAnsi="Arial" w:cs="Arial"/>
        </w:rPr>
        <w:t>que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marcou</w:t>
      </w:r>
      <w:proofErr w:type="gramEnd"/>
      <w:r w:rsidRPr="00C62B2E">
        <w:rPr>
          <w:rFonts w:ascii="Arial" w:hAnsi="Arial" w:cs="Arial"/>
        </w:rPr>
        <w:t xml:space="preserve"> a Revolução Industrial) foi substituído por outro, composto de aço (e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outros</w:t>
      </w:r>
      <w:proofErr w:type="gramEnd"/>
      <w:r w:rsidRPr="00C62B2E">
        <w:rPr>
          <w:rFonts w:ascii="Arial" w:hAnsi="Arial" w:cs="Arial"/>
        </w:rPr>
        <w:t xml:space="preserve"> metais leves), eletricidade e petróleo (e outros produtos químicos).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c) As duas últimas décadas do século XIX apresentaram transformações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importantes</w:t>
      </w:r>
      <w:proofErr w:type="gramEnd"/>
      <w:r w:rsidRPr="00C62B2E">
        <w:rPr>
          <w:rFonts w:ascii="Arial" w:hAnsi="Arial" w:cs="Arial"/>
        </w:rPr>
        <w:t>, como o desenvolvimento de novas fontes de energia baseadas na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eletricidade</w:t>
      </w:r>
      <w:proofErr w:type="gramEnd"/>
      <w:r w:rsidRPr="00C62B2E">
        <w:rPr>
          <w:rFonts w:ascii="Arial" w:hAnsi="Arial" w:cs="Arial"/>
        </w:rPr>
        <w:t xml:space="preserve"> e no petróleo, permitindo que novas indústrias fossem formadas,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principalmente</w:t>
      </w:r>
      <w:proofErr w:type="gramEnd"/>
      <w:r w:rsidRPr="00C62B2E">
        <w:rPr>
          <w:rFonts w:ascii="Arial" w:hAnsi="Arial" w:cs="Arial"/>
        </w:rPr>
        <w:t>, na área da metalurgia e da siderurgia.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d) Nesse período, as potências industriais da época, como China, Rússia e </w:t>
      </w:r>
      <w:proofErr w:type="gramStart"/>
      <w:r w:rsidRPr="00C62B2E">
        <w:rPr>
          <w:rFonts w:ascii="Arial" w:hAnsi="Arial" w:cs="Arial"/>
        </w:rPr>
        <w:t>Estados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Unidos iniciaram um novo ciclo de expansão do capitalismo, </w:t>
      </w:r>
      <w:proofErr w:type="gramStart"/>
      <w:r w:rsidRPr="00C62B2E">
        <w:rPr>
          <w:rFonts w:ascii="Arial" w:hAnsi="Arial" w:cs="Arial"/>
        </w:rPr>
        <w:t>também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conhecido</w:t>
      </w:r>
      <w:proofErr w:type="gramEnd"/>
      <w:r w:rsidRPr="00C62B2E">
        <w:rPr>
          <w:rFonts w:ascii="Arial" w:hAnsi="Arial" w:cs="Arial"/>
        </w:rPr>
        <w:t xml:space="preserve"> como imperialismo. Essas potências repartiram </w:t>
      </w:r>
      <w:proofErr w:type="spellStart"/>
      <w:r w:rsidRPr="00C62B2E">
        <w:rPr>
          <w:rFonts w:ascii="Arial" w:hAnsi="Arial" w:cs="Arial"/>
        </w:rPr>
        <w:t>politica</w:t>
      </w:r>
      <w:proofErr w:type="spellEnd"/>
      <w:r w:rsidRPr="00C62B2E">
        <w:rPr>
          <w:rFonts w:ascii="Arial" w:hAnsi="Arial" w:cs="Arial"/>
        </w:rPr>
        <w:t xml:space="preserve">, </w:t>
      </w:r>
      <w:proofErr w:type="spellStart"/>
      <w:r w:rsidRPr="00C62B2E">
        <w:rPr>
          <w:rFonts w:ascii="Arial" w:hAnsi="Arial" w:cs="Arial"/>
        </w:rPr>
        <w:t>geografica</w:t>
      </w:r>
      <w:proofErr w:type="spellEnd"/>
      <w:r w:rsidRPr="00C62B2E">
        <w:rPr>
          <w:rFonts w:ascii="Arial" w:hAnsi="Arial" w:cs="Arial"/>
        </w:rPr>
        <w:t xml:space="preserve"> </w:t>
      </w:r>
      <w:proofErr w:type="gramStart"/>
      <w:r w:rsidRPr="00C62B2E">
        <w:rPr>
          <w:rFonts w:ascii="Arial" w:hAnsi="Arial" w:cs="Arial"/>
        </w:rPr>
        <w:t>e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economicamente</w:t>
      </w:r>
      <w:proofErr w:type="gramEnd"/>
      <w:r w:rsidRPr="00C62B2E">
        <w:rPr>
          <w:rFonts w:ascii="Arial" w:hAnsi="Arial" w:cs="Arial"/>
        </w:rPr>
        <w:t xml:space="preserve"> os continentes asiático, africano e americano.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e) Foi nesse período que a ideia de modernidade associada à de progresso e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civilização</w:t>
      </w:r>
      <w:proofErr w:type="gramEnd"/>
      <w:r w:rsidRPr="00C62B2E">
        <w:rPr>
          <w:rFonts w:ascii="Arial" w:hAnsi="Arial" w:cs="Arial"/>
        </w:rPr>
        <w:t xml:space="preserve"> se disseminou, especialmente nos centros urbanos. Nesse período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criou</w:t>
      </w:r>
      <w:proofErr w:type="gramEnd"/>
      <w:r w:rsidRPr="00C62B2E">
        <w:rPr>
          <w:rFonts w:ascii="Arial" w:hAnsi="Arial" w:cs="Arial"/>
        </w:rPr>
        <w:t xml:space="preserve">-se a ilusão de que a humanidade vivia em um contínuo avanço </w:t>
      </w:r>
      <w:proofErr w:type="spellStart"/>
      <w:r w:rsidRPr="00C62B2E">
        <w:rPr>
          <w:rFonts w:ascii="Arial" w:hAnsi="Arial" w:cs="Arial"/>
        </w:rPr>
        <w:t>técnicocientífico</w:t>
      </w:r>
      <w:proofErr w:type="spellEnd"/>
      <w:r w:rsidRPr="00C62B2E">
        <w:rPr>
          <w:rFonts w:ascii="Arial" w:hAnsi="Arial" w:cs="Arial"/>
        </w:rPr>
        <w:t xml:space="preserve">. </w:t>
      </w:r>
      <w:r w:rsidRPr="00C62B2E">
        <w:rPr>
          <w:rFonts w:ascii="Arial" w:hAnsi="Arial" w:cs="Arial"/>
        </w:rPr>
        <w:cr/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5-</w:t>
      </w:r>
      <w:r w:rsidRPr="00C62B2E">
        <w:rPr>
          <w:rFonts w:ascii="Arial" w:hAnsi="Arial" w:cs="Arial"/>
        </w:rPr>
        <w:t>Depois da 1ª. Guerra Mundial</w:t>
      </w:r>
      <w:proofErr w:type="gramStart"/>
      <w:r w:rsidRPr="00C62B2E">
        <w:rPr>
          <w:rFonts w:ascii="Arial" w:hAnsi="Arial" w:cs="Arial"/>
        </w:rPr>
        <w:t>, houve</w:t>
      </w:r>
      <w:proofErr w:type="gramEnd"/>
      <w:r w:rsidRPr="00C62B2E">
        <w:rPr>
          <w:rFonts w:ascii="Arial" w:hAnsi="Arial" w:cs="Arial"/>
        </w:rPr>
        <w:t xml:space="preserve"> a assinatura do Tratado de Versalhes e o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desejo</w:t>
      </w:r>
      <w:proofErr w:type="gramEnd"/>
      <w:r w:rsidRPr="00C62B2E">
        <w:rPr>
          <w:rFonts w:ascii="Arial" w:hAnsi="Arial" w:cs="Arial"/>
        </w:rPr>
        <w:t xml:space="preserve"> de que a paz caminhasse pelo mundo, sem disputas e competições. No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entanto</w:t>
      </w:r>
      <w:proofErr w:type="gramEnd"/>
      <w:r w:rsidRPr="00C62B2E">
        <w:rPr>
          <w:rFonts w:ascii="Arial" w:hAnsi="Arial" w:cs="Arial"/>
        </w:rPr>
        <w:t>, o Tratado de Versalhes: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a) provocou insatisfações no povo alemão, descontente com regras e </w:t>
      </w:r>
      <w:proofErr w:type="gramStart"/>
      <w:r w:rsidRPr="00C62B2E">
        <w:rPr>
          <w:rFonts w:ascii="Arial" w:hAnsi="Arial" w:cs="Arial"/>
        </w:rPr>
        <w:t>cobranças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dos</w:t>
      </w:r>
      <w:proofErr w:type="gramEnd"/>
      <w:r w:rsidRPr="00C62B2E">
        <w:rPr>
          <w:rFonts w:ascii="Arial" w:hAnsi="Arial" w:cs="Arial"/>
        </w:rPr>
        <w:t xml:space="preserve"> vencedores.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b) influenciou o poder dos norte-americanos interessados na fundação do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Mercado Comum Europeu. 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c) apresentou ideias equilibradas para cessar as intrigas, mas não contou com </w:t>
      </w:r>
      <w:proofErr w:type="gramStart"/>
      <w:r w:rsidRPr="00C62B2E">
        <w:rPr>
          <w:rFonts w:ascii="Arial" w:hAnsi="Arial" w:cs="Arial"/>
        </w:rPr>
        <w:t>o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apoio</w:t>
      </w:r>
      <w:proofErr w:type="gramEnd"/>
      <w:r w:rsidRPr="00C62B2E">
        <w:rPr>
          <w:rFonts w:ascii="Arial" w:hAnsi="Arial" w:cs="Arial"/>
        </w:rPr>
        <w:t xml:space="preserve"> dos franceses.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d) foi o único tratado assinado pelos países participantes da guerra, devido </w:t>
      </w:r>
      <w:proofErr w:type="gramStart"/>
      <w:r w:rsidRPr="00C62B2E">
        <w:rPr>
          <w:rFonts w:ascii="Arial" w:hAnsi="Arial" w:cs="Arial"/>
        </w:rPr>
        <w:t>à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extensão</w:t>
      </w:r>
      <w:proofErr w:type="gramEnd"/>
      <w:r w:rsidRPr="00C62B2E">
        <w:rPr>
          <w:rFonts w:ascii="Arial" w:hAnsi="Arial" w:cs="Arial"/>
        </w:rPr>
        <w:t xml:space="preserve"> dos seus objetivos.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e) contou com a adesão de todas as nações europeias, deixando pequenas </w:t>
      </w:r>
      <w:proofErr w:type="gramStart"/>
      <w:r w:rsidRPr="00C62B2E">
        <w:rPr>
          <w:rFonts w:ascii="Arial" w:hAnsi="Arial" w:cs="Arial"/>
        </w:rPr>
        <w:t>tensões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entre</w:t>
      </w:r>
      <w:proofErr w:type="gramEnd"/>
      <w:r w:rsidRPr="00C62B2E">
        <w:rPr>
          <w:rFonts w:ascii="Arial" w:hAnsi="Arial" w:cs="Arial"/>
        </w:rPr>
        <w:t xml:space="preserve"> ingleses e franceses.</w:t>
      </w:r>
    </w:p>
    <w:p w:rsidR="00EF5CB2" w:rsidRPr="00C62B2E" w:rsidRDefault="00EF5CB2" w:rsidP="00EF5CB2">
      <w:pPr>
        <w:rPr>
          <w:rFonts w:ascii="Arial" w:hAnsi="Arial" w:cs="Arial"/>
        </w:rPr>
      </w:pP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6-</w:t>
      </w:r>
      <w:r w:rsidRPr="00C62B2E">
        <w:rPr>
          <w:rFonts w:ascii="Arial" w:hAnsi="Arial" w:cs="Arial"/>
        </w:rPr>
        <w:t xml:space="preserve">A Primeira Guerra Mundial foi um conflito de enormes proporções, ocorrido </w:t>
      </w:r>
      <w:proofErr w:type="gramStart"/>
      <w:r w:rsidRPr="00C62B2E">
        <w:rPr>
          <w:rFonts w:ascii="Arial" w:hAnsi="Arial" w:cs="Arial"/>
        </w:rPr>
        <w:t>entre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1914 e 1918, que envolveu quase todo o </w:t>
      </w:r>
      <w:proofErr w:type="gramStart"/>
      <w:r w:rsidRPr="00C62B2E">
        <w:rPr>
          <w:rFonts w:ascii="Arial" w:hAnsi="Arial" w:cs="Arial"/>
        </w:rPr>
        <w:t>continente europeu e várias</w:t>
      </w:r>
      <w:proofErr w:type="gramEnd"/>
      <w:r w:rsidRPr="00C62B2E">
        <w:rPr>
          <w:rFonts w:ascii="Arial" w:hAnsi="Arial" w:cs="Arial"/>
        </w:rPr>
        <w:t xml:space="preserve"> outras regiões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do</w:t>
      </w:r>
      <w:proofErr w:type="gramEnd"/>
      <w:r w:rsidRPr="00C62B2E">
        <w:rPr>
          <w:rFonts w:ascii="Arial" w:hAnsi="Arial" w:cs="Arial"/>
        </w:rPr>
        <w:t xml:space="preserve"> mundo. Sobre esse conflito é correto afirmar que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>a) a disputa por regiões coloniais acirrou as rivalidades entre as grandes potências,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levando</w:t>
      </w:r>
      <w:proofErr w:type="gramEnd"/>
      <w:r w:rsidRPr="00C62B2E">
        <w:rPr>
          <w:rFonts w:ascii="Arial" w:hAnsi="Arial" w:cs="Arial"/>
        </w:rPr>
        <w:t xml:space="preserve"> ao fim grandes alianças, como é o caso do desmantelamento da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Tríplice </w:t>
      </w:r>
      <w:proofErr w:type="spellStart"/>
      <w:r w:rsidRPr="00C62B2E">
        <w:rPr>
          <w:rFonts w:ascii="Arial" w:hAnsi="Arial" w:cs="Arial"/>
        </w:rPr>
        <w:t>Entente</w:t>
      </w:r>
      <w:proofErr w:type="spellEnd"/>
      <w:r w:rsidRPr="00C62B2E">
        <w:rPr>
          <w:rFonts w:ascii="Arial" w:hAnsi="Arial" w:cs="Arial"/>
        </w:rPr>
        <w:t>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b) a chamada “paz armada” foi imposta ao final do conflito, quando os </w:t>
      </w:r>
      <w:proofErr w:type="gramStart"/>
      <w:r w:rsidRPr="00C62B2E">
        <w:rPr>
          <w:rFonts w:ascii="Arial" w:hAnsi="Arial" w:cs="Arial"/>
        </w:rPr>
        <w:t>países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europeus</w:t>
      </w:r>
      <w:proofErr w:type="gramEnd"/>
      <w:r w:rsidRPr="00C62B2E">
        <w:rPr>
          <w:rFonts w:ascii="Arial" w:hAnsi="Arial" w:cs="Arial"/>
        </w:rPr>
        <w:t xml:space="preserve"> já encontravam-se desgastados com a guerra, com o objetivo de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cessar</w:t>
      </w:r>
      <w:proofErr w:type="gramEnd"/>
      <w:r w:rsidRPr="00C62B2E">
        <w:rPr>
          <w:rFonts w:ascii="Arial" w:hAnsi="Arial" w:cs="Arial"/>
        </w:rPr>
        <w:t xml:space="preserve"> os combates e evitar novos conflitos.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c) a entrada dos Estados Unidos, com seu apoio econômico e militar, ao lado </w:t>
      </w:r>
      <w:proofErr w:type="gramStart"/>
      <w:r w:rsidRPr="00C62B2E">
        <w:rPr>
          <w:rFonts w:ascii="Arial" w:hAnsi="Arial" w:cs="Arial"/>
        </w:rPr>
        <w:t>da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spellStart"/>
      <w:r w:rsidRPr="00C62B2E">
        <w:rPr>
          <w:rFonts w:ascii="Arial" w:hAnsi="Arial" w:cs="Arial"/>
        </w:rPr>
        <w:t>Entente</w:t>
      </w:r>
      <w:proofErr w:type="spellEnd"/>
      <w:proofErr w:type="gramStart"/>
      <w:r w:rsidRPr="00C62B2E">
        <w:rPr>
          <w:rFonts w:ascii="Arial" w:hAnsi="Arial" w:cs="Arial"/>
        </w:rPr>
        <w:t>, foi</w:t>
      </w:r>
      <w:proofErr w:type="gramEnd"/>
      <w:r w:rsidRPr="00C62B2E">
        <w:rPr>
          <w:rFonts w:ascii="Arial" w:hAnsi="Arial" w:cs="Arial"/>
        </w:rPr>
        <w:t xml:space="preserve"> fundamental para a derrota da Tríplice Aliança.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d) o assassinato de Francisco Ferdinando, herdeiro do trono austro-húngaro, </w:t>
      </w:r>
      <w:proofErr w:type="gramStart"/>
      <w:r w:rsidRPr="00C62B2E">
        <w:rPr>
          <w:rFonts w:ascii="Arial" w:hAnsi="Arial" w:cs="Arial"/>
        </w:rPr>
        <w:t>levou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o</w:t>
      </w:r>
      <w:proofErr w:type="gramEnd"/>
      <w:r w:rsidRPr="00C62B2E">
        <w:rPr>
          <w:rFonts w:ascii="Arial" w:hAnsi="Arial" w:cs="Arial"/>
        </w:rPr>
        <w:t xml:space="preserve"> Império austríaco, juntamente com a Rússia, a declarar guerra à Sérvia,</w:t>
      </w:r>
    </w:p>
    <w:p w:rsidR="00EF5CB2" w:rsidRPr="00C62B2E" w:rsidRDefault="00EF5CB2" w:rsidP="00EF5CB2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dando</w:t>
      </w:r>
      <w:proofErr w:type="gramEnd"/>
      <w:r w:rsidRPr="00C62B2E">
        <w:rPr>
          <w:rFonts w:ascii="Arial" w:hAnsi="Arial" w:cs="Arial"/>
        </w:rPr>
        <w:t xml:space="preserve"> início ao conflito.</w:t>
      </w:r>
    </w:p>
    <w:p w:rsidR="00EF5CB2" w:rsidRPr="00C62B2E" w:rsidRDefault="00EF5CB2" w:rsidP="00EF5CB2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e) ao final do conflito, a Alemanha impôs à França a devolução dos territórios </w:t>
      </w:r>
      <w:proofErr w:type="gramStart"/>
      <w:r w:rsidRPr="00C62B2E">
        <w:rPr>
          <w:rFonts w:ascii="Arial" w:hAnsi="Arial" w:cs="Arial"/>
        </w:rPr>
        <w:t>da</w:t>
      </w:r>
      <w:proofErr w:type="gramEnd"/>
    </w:p>
    <w:p w:rsidR="00EF5CB2" w:rsidRPr="00C62B2E" w:rsidRDefault="00EF5CB2" w:rsidP="00EF5CB2">
      <w:pPr>
        <w:rPr>
          <w:rFonts w:ascii="Arial" w:hAnsi="Arial" w:cs="Arial"/>
        </w:rPr>
      </w:pPr>
      <w:proofErr w:type="spellStart"/>
      <w:r w:rsidRPr="00C62B2E">
        <w:rPr>
          <w:rFonts w:ascii="Arial" w:hAnsi="Arial" w:cs="Arial"/>
        </w:rPr>
        <w:t>Alsácia-Lorena</w:t>
      </w:r>
      <w:proofErr w:type="spellEnd"/>
      <w:r w:rsidRPr="00C62B2E">
        <w:rPr>
          <w:rFonts w:ascii="Arial" w:hAnsi="Arial" w:cs="Arial"/>
        </w:rPr>
        <w:t>, ricos em minério de ferro e carvão.</w:t>
      </w:r>
      <w:r w:rsidRPr="00C62B2E">
        <w:rPr>
          <w:rFonts w:ascii="Arial" w:hAnsi="Arial" w:cs="Arial"/>
        </w:rPr>
        <w:cr/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>7-</w:t>
      </w:r>
      <w:r w:rsidRPr="00C62B2E">
        <w:rPr>
          <w:rFonts w:ascii="Arial" w:hAnsi="Arial" w:cs="Arial"/>
        </w:rPr>
        <w:t>Estima-se que na Primeira Guerra Mundial (1914-1918) cerca de 10 milhões de</w:t>
      </w:r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pessoas</w:t>
      </w:r>
      <w:proofErr w:type="gramEnd"/>
      <w:r w:rsidRPr="00C62B2E">
        <w:rPr>
          <w:rFonts w:ascii="Arial" w:hAnsi="Arial" w:cs="Arial"/>
        </w:rPr>
        <w:t xml:space="preserve"> morreram no campo de batalha. Um aumento significativo em comparação</w:t>
      </w:r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com</w:t>
      </w:r>
      <w:proofErr w:type="gramEnd"/>
      <w:r w:rsidRPr="00C62B2E">
        <w:rPr>
          <w:rFonts w:ascii="Arial" w:hAnsi="Arial" w:cs="Arial"/>
        </w:rPr>
        <w:t xml:space="preserve"> as demais guerras no século anterior. Sobre a Primeira Guerra Mundial é</w:t>
      </w:r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lastRenderedPageBreak/>
        <w:t>correto</w:t>
      </w:r>
      <w:proofErr w:type="gramEnd"/>
      <w:r w:rsidRPr="00C62B2E">
        <w:rPr>
          <w:rFonts w:ascii="Arial" w:hAnsi="Arial" w:cs="Arial"/>
        </w:rPr>
        <w:t xml:space="preserve"> afirmar que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a) foi um conflito restrito entre algumas nações </w:t>
      </w:r>
      <w:proofErr w:type="spellStart"/>
      <w:r w:rsidRPr="00C62B2E">
        <w:rPr>
          <w:rFonts w:ascii="Arial" w:hAnsi="Arial" w:cs="Arial"/>
        </w:rPr>
        <w:t>européias</w:t>
      </w:r>
      <w:proofErr w:type="spellEnd"/>
      <w:r w:rsidRPr="00C62B2E">
        <w:rPr>
          <w:rFonts w:ascii="Arial" w:hAnsi="Arial" w:cs="Arial"/>
        </w:rPr>
        <w:t xml:space="preserve"> e que não trouxe</w:t>
      </w:r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nenhuma</w:t>
      </w:r>
      <w:proofErr w:type="gramEnd"/>
      <w:r w:rsidRPr="00C62B2E">
        <w:rPr>
          <w:rFonts w:ascii="Arial" w:hAnsi="Arial" w:cs="Arial"/>
        </w:rPr>
        <w:t xml:space="preserve"> inovação em armas e técnicas de guerra.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>b) esta guerra marcou as ações de bastidores, com batalhas e confrontos ocasionais.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c) marcou uma nova fase bélica com a introdução das trincheiras, técnicas e </w:t>
      </w:r>
      <w:proofErr w:type="gramStart"/>
      <w:r w:rsidRPr="00C62B2E">
        <w:rPr>
          <w:rFonts w:ascii="Arial" w:hAnsi="Arial" w:cs="Arial"/>
        </w:rPr>
        <w:t>táticas</w:t>
      </w:r>
      <w:proofErr w:type="gramEnd"/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para</w:t>
      </w:r>
      <w:proofErr w:type="gramEnd"/>
      <w:r w:rsidRPr="00C62B2E">
        <w:rPr>
          <w:rFonts w:ascii="Arial" w:hAnsi="Arial" w:cs="Arial"/>
        </w:rPr>
        <w:t xml:space="preserve"> avançar nas linhas inimigas.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>d) teve curta duração e não representou mudança em relação aos conflitos</w:t>
      </w:r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anteriores</w:t>
      </w:r>
      <w:proofErr w:type="gramEnd"/>
      <w:r w:rsidRPr="00C62B2E">
        <w:rPr>
          <w:rFonts w:ascii="Arial" w:hAnsi="Arial" w:cs="Arial"/>
        </w:rPr>
        <w:t>.</w:t>
      </w:r>
    </w:p>
    <w:p w:rsidR="00C62B2E" w:rsidRPr="00C62B2E" w:rsidRDefault="00C62B2E" w:rsidP="00C62B2E">
      <w:pPr>
        <w:rPr>
          <w:rFonts w:ascii="Arial" w:hAnsi="Arial" w:cs="Arial"/>
        </w:rPr>
      </w:pP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>8-</w:t>
      </w:r>
      <w:r w:rsidRPr="00C62B2E">
        <w:rPr>
          <w:rFonts w:ascii="Arial" w:hAnsi="Arial" w:cs="Arial"/>
        </w:rPr>
        <w:t xml:space="preserve">Após o final da I Guerra Mundial (1918), a Europa sofreu uma reconfiguração </w:t>
      </w:r>
      <w:proofErr w:type="gramStart"/>
      <w:r w:rsidRPr="00C62B2E">
        <w:rPr>
          <w:rFonts w:ascii="Arial" w:hAnsi="Arial" w:cs="Arial"/>
        </w:rPr>
        <w:t>que</w:t>
      </w:r>
      <w:proofErr w:type="gramEnd"/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dimensionou</w:t>
      </w:r>
      <w:proofErr w:type="gramEnd"/>
      <w:r w:rsidRPr="00C62B2E">
        <w:rPr>
          <w:rFonts w:ascii="Arial" w:hAnsi="Arial" w:cs="Arial"/>
        </w:rPr>
        <w:t xml:space="preserve"> as forças políticas do mundo. O período entre guerras (1918-1939) é</w:t>
      </w:r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fundamental</w:t>
      </w:r>
      <w:proofErr w:type="gramEnd"/>
      <w:r w:rsidRPr="00C62B2E">
        <w:rPr>
          <w:rFonts w:ascii="Arial" w:hAnsi="Arial" w:cs="Arial"/>
        </w:rPr>
        <w:t xml:space="preserve"> para o entendimento da crise alemã, da ascensão de Hitler, da</w:t>
      </w:r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reorientação</w:t>
      </w:r>
      <w:proofErr w:type="gramEnd"/>
      <w:r w:rsidRPr="00C62B2E">
        <w:rPr>
          <w:rFonts w:ascii="Arial" w:hAnsi="Arial" w:cs="Arial"/>
        </w:rPr>
        <w:t xml:space="preserve"> do regime soviético e das alianças e antagonismos que desencadearam</w:t>
      </w:r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a</w:t>
      </w:r>
      <w:proofErr w:type="gramEnd"/>
      <w:r w:rsidRPr="00C62B2E">
        <w:rPr>
          <w:rFonts w:ascii="Arial" w:hAnsi="Arial" w:cs="Arial"/>
        </w:rPr>
        <w:t xml:space="preserve"> invasão da Polônia (1939), dando origem à II Guerra Mundial.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Sobre o período entre guerras (1918-1939), podemos afirmar </w:t>
      </w:r>
      <w:proofErr w:type="gramStart"/>
      <w:r w:rsidRPr="00C62B2E">
        <w:rPr>
          <w:rFonts w:ascii="Arial" w:hAnsi="Arial" w:cs="Arial"/>
        </w:rPr>
        <w:t>que</w:t>
      </w:r>
      <w:proofErr w:type="gramEnd"/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a) Hitler, como chanceler do Reich, contou com o apoio do Parlamento, </w:t>
      </w:r>
      <w:proofErr w:type="gramStart"/>
      <w:r w:rsidRPr="00C62B2E">
        <w:rPr>
          <w:rFonts w:ascii="Arial" w:hAnsi="Arial" w:cs="Arial"/>
        </w:rPr>
        <w:t>do</w:t>
      </w:r>
      <w:proofErr w:type="gramEnd"/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>Partido Comunista Alemão e do Nacional-Socialismo para o êxito de seu golpe</w:t>
      </w:r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militar</w:t>
      </w:r>
      <w:proofErr w:type="gramEnd"/>
      <w:r w:rsidRPr="00C62B2E">
        <w:rPr>
          <w:rFonts w:ascii="Arial" w:hAnsi="Arial" w:cs="Arial"/>
        </w:rPr>
        <w:t>.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b) o Acordo de Munique (1938), assinado pelos primeiros ministros da </w:t>
      </w:r>
      <w:proofErr w:type="gramStart"/>
      <w:r w:rsidRPr="00C62B2E">
        <w:rPr>
          <w:rFonts w:ascii="Arial" w:hAnsi="Arial" w:cs="Arial"/>
        </w:rPr>
        <w:t>Alemanha</w:t>
      </w:r>
      <w:proofErr w:type="gramEnd"/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(Adolf Hitler) e da Espanha (general Franco), teve como objetivo a </w:t>
      </w:r>
      <w:proofErr w:type="gramStart"/>
      <w:r w:rsidRPr="00C62B2E">
        <w:rPr>
          <w:rFonts w:ascii="Arial" w:hAnsi="Arial" w:cs="Arial"/>
        </w:rPr>
        <w:t>não</w:t>
      </w:r>
      <w:proofErr w:type="gramEnd"/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agressão</w:t>
      </w:r>
      <w:proofErr w:type="gramEnd"/>
      <w:r w:rsidRPr="00C62B2E">
        <w:rPr>
          <w:rFonts w:ascii="Arial" w:hAnsi="Arial" w:cs="Arial"/>
        </w:rPr>
        <w:t xml:space="preserve"> à diplomacia de Moscou.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c) o </w:t>
      </w:r>
      <w:proofErr w:type="spellStart"/>
      <w:r w:rsidRPr="00C62B2E">
        <w:rPr>
          <w:rFonts w:ascii="Arial" w:hAnsi="Arial" w:cs="Arial"/>
        </w:rPr>
        <w:t>Komintern</w:t>
      </w:r>
      <w:proofErr w:type="spellEnd"/>
      <w:r w:rsidRPr="00C62B2E">
        <w:rPr>
          <w:rFonts w:ascii="Arial" w:hAnsi="Arial" w:cs="Arial"/>
        </w:rPr>
        <w:t xml:space="preserve"> constituía uma Organização Internacional </w:t>
      </w:r>
      <w:proofErr w:type="spellStart"/>
      <w:r w:rsidRPr="00C62B2E">
        <w:rPr>
          <w:rFonts w:ascii="Arial" w:hAnsi="Arial" w:cs="Arial"/>
        </w:rPr>
        <w:t>anarco-sindicalista</w:t>
      </w:r>
      <w:proofErr w:type="spellEnd"/>
      <w:r w:rsidRPr="00C62B2E">
        <w:rPr>
          <w:rFonts w:ascii="Arial" w:hAnsi="Arial" w:cs="Arial"/>
        </w:rPr>
        <w:t xml:space="preserve"> com</w:t>
      </w:r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orientação</w:t>
      </w:r>
      <w:proofErr w:type="gramEnd"/>
      <w:r w:rsidRPr="00C62B2E">
        <w:rPr>
          <w:rFonts w:ascii="Arial" w:hAnsi="Arial" w:cs="Arial"/>
        </w:rPr>
        <w:t xml:space="preserve"> socialista, que objetivava fazer frente a qualquer tentativa de</w:t>
      </w:r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unificação</w:t>
      </w:r>
      <w:proofErr w:type="gramEnd"/>
      <w:r w:rsidRPr="00C62B2E">
        <w:rPr>
          <w:rFonts w:ascii="Arial" w:hAnsi="Arial" w:cs="Arial"/>
        </w:rPr>
        <w:t xml:space="preserve"> dos Partidos Comunistas.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d) o Tratado de Versalhes (1919), assinado após a I Guerra Mundial, </w:t>
      </w:r>
      <w:proofErr w:type="gramStart"/>
      <w:r w:rsidRPr="00C62B2E">
        <w:rPr>
          <w:rFonts w:ascii="Arial" w:hAnsi="Arial" w:cs="Arial"/>
        </w:rPr>
        <w:t>apresentava</w:t>
      </w:r>
      <w:proofErr w:type="gramEnd"/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>440 itens, que penalizavam os países derrotados, principalmente a Alemanha.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e) Hitler, em maio de 1939, ocupou o restante da Tchecoslováquia, com a </w:t>
      </w:r>
      <w:proofErr w:type="gramStart"/>
      <w:r w:rsidRPr="00C62B2E">
        <w:rPr>
          <w:rFonts w:ascii="Arial" w:hAnsi="Arial" w:cs="Arial"/>
        </w:rPr>
        <w:t>sua</w:t>
      </w:r>
      <w:proofErr w:type="gramEnd"/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entrada</w:t>
      </w:r>
      <w:proofErr w:type="gramEnd"/>
      <w:r w:rsidRPr="00C62B2E">
        <w:rPr>
          <w:rFonts w:ascii="Arial" w:hAnsi="Arial" w:cs="Arial"/>
        </w:rPr>
        <w:t xml:space="preserve"> em Praga. Entretanto, sofreu uma derrota militar e estratégica, com </w:t>
      </w:r>
      <w:proofErr w:type="gramStart"/>
      <w:r w:rsidRPr="00C62B2E">
        <w:rPr>
          <w:rFonts w:ascii="Arial" w:hAnsi="Arial" w:cs="Arial"/>
        </w:rPr>
        <w:t>a</w:t>
      </w:r>
      <w:proofErr w:type="gramEnd"/>
    </w:p>
    <w:p w:rsidR="00C62B2E" w:rsidRPr="00C62B2E" w:rsidRDefault="00C62B2E" w:rsidP="00C62B2E">
      <w:pPr>
        <w:rPr>
          <w:rFonts w:ascii="Arial" w:hAnsi="Arial" w:cs="Arial"/>
        </w:rPr>
      </w:pPr>
      <w:proofErr w:type="gramStart"/>
      <w:r w:rsidRPr="00C62B2E">
        <w:rPr>
          <w:rFonts w:ascii="Arial" w:hAnsi="Arial" w:cs="Arial"/>
        </w:rPr>
        <w:t>perda</w:t>
      </w:r>
      <w:proofErr w:type="gramEnd"/>
      <w:r w:rsidRPr="00C62B2E">
        <w:rPr>
          <w:rFonts w:ascii="Arial" w:hAnsi="Arial" w:cs="Arial"/>
        </w:rPr>
        <w:t xml:space="preserve"> do porto de </w:t>
      </w:r>
      <w:proofErr w:type="spellStart"/>
      <w:r w:rsidRPr="00C62B2E">
        <w:rPr>
          <w:rFonts w:ascii="Arial" w:hAnsi="Arial" w:cs="Arial"/>
        </w:rPr>
        <w:t>Danzig</w:t>
      </w:r>
      <w:proofErr w:type="spellEnd"/>
      <w:r w:rsidRPr="00C62B2E">
        <w:rPr>
          <w:rFonts w:ascii="Arial" w:hAnsi="Arial" w:cs="Arial"/>
        </w:rPr>
        <w:t>, que fora adquirido pelo Tratado de Versalhes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>(1919).</w:t>
      </w:r>
    </w:p>
    <w:p w:rsidR="00C62B2E" w:rsidRPr="00C62B2E" w:rsidRDefault="00C62B2E" w:rsidP="00C62B2E">
      <w:pPr>
        <w:rPr>
          <w:rFonts w:ascii="Arial" w:hAnsi="Arial" w:cs="Arial"/>
        </w:rPr>
      </w:pP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>9-</w:t>
      </w:r>
      <w:r w:rsidRPr="00C62B2E">
        <w:rPr>
          <w:rFonts w:ascii="Arial" w:hAnsi="Arial" w:cs="Arial"/>
        </w:rPr>
        <w:t xml:space="preserve"> São rivalidades que antecederam a Primeira Guerra Mundial, EXCETO: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>a) A anglo-alemã pela hegemonia industrial.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>b) A franco-alemã, devido às decisões do Tratado de Frankfurt.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>c) O nacionalismo sérvio contra o domínio austro-húngaro.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d) A </w:t>
      </w:r>
      <w:proofErr w:type="spellStart"/>
      <w:r w:rsidRPr="00C62B2E">
        <w:rPr>
          <w:rFonts w:ascii="Arial" w:hAnsi="Arial" w:cs="Arial"/>
        </w:rPr>
        <w:t>sino-britânica</w:t>
      </w:r>
      <w:proofErr w:type="spellEnd"/>
      <w:r w:rsidRPr="00C62B2E">
        <w:rPr>
          <w:rFonts w:ascii="Arial" w:hAnsi="Arial" w:cs="Arial"/>
        </w:rPr>
        <w:t>, devido às decisões do Tratado de Nanquim.</w:t>
      </w: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>e) A russo-alemã, devido ao projeto de construção da ferrovia Berlim-Bagdá.</w:t>
      </w:r>
    </w:p>
    <w:p w:rsidR="00C62B2E" w:rsidRPr="00C62B2E" w:rsidRDefault="00C62B2E" w:rsidP="00C62B2E">
      <w:pPr>
        <w:rPr>
          <w:rFonts w:ascii="Arial" w:hAnsi="Arial" w:cs="Arial"/>
        </w:rPr>
      </w:pPr>
    </w:p>
    <w:p w:rsidR="00C62B2E" w:rsidRPr="00C62B2E" w:rsidRDefault="00C62B2E" w:rsidP="00C62B2E">
      <w:pPr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10-Em 1919, </w:t>
      </w:r>
      <w:proofErr w:type="spellStart"/>
      <w:r w:rsidRPr="00C62B2E">
        <w:rPr>
          <w:rFonts w:ascii="Arial" w:hAnsi="Arial" w:cs="Arial"/>
        </w:rPr>
        <w:t>Wílson</w:t>
      </w:r>
      <w:proofErr w:type="spellEnd"/>
      <w:r w:rsidRPr="00C62B2E">
        <w:rPr>
          <w:rFonts w:ascii="Arial" w:hAnsi="Arial" w:cs="Arial"/>
        </w:rPr>
        <w:t xml:space="preserve"> (Estados Unidos), Lloyd George (Inglaterra) e </w:t>
      </w:r>
      <w:proofErr w:type="spellStart"/>
      <w:r w:rsidRPr="00C62B2E">
        <w:rPr>
          <w:rFonts w:ascii="Arial" w:hAnsi="Arial" w:cs="Arial"/>
        </w:rPr>
        <w:t>Clemenceau</w:t>
      </w:r>
      <w:proofErr w:type="spellEnd"/>
      <w:r w:rsidRPr="00C62B2E">
        <w:rPr>
          <w:rFonts w:ascii="Arial" w:hAnsi="Arial" w:cs="Arial"/>
        </w:rPr>
        <w:t xml:space="preserve"> (França) definiram a Paz de Versalhes, em que:</w:t>
      </w:r>
    </w:p>
    <w:p w:rsidR="00C62B2E" w:rsidRPr="00C62B2E" w:rsidRDefault="00C62B2E" w:rsidP="00C62B2E">
      <w:pPr>
        <w:pStyle w:val="SemEspaamento"/>
        <w:rPr>
          <w:rFonts w:ascii="Arial" w:hAnsi="Arial" w:cs="Arial"/>
        </w:rPr>
      </w:pPr>
    </w:p>
    <w:p w:rsidR="00C62B2E" w:rsidRPr="00C62B2E" w:rsidRDefault="00C62B2E" w:rsidP="00C62B2E">
      <w:pPr>
        <w:pStyle w:val="SemEspaamento"/>
        <w:rPr>
          <w:rFonts w:ascii="Arial" w:hAnsi="Arial" w:cs="Arial"/>
        </w:rPr>
      </w:pPr>
      <w:r w:rsidRPr="00C62B2E">
        <w:rPr>
          <w:rFonts w:ascii="Arial" w:hAnsi="Arial" w:cs="Arial"/>
        </w:rPr>
        <w:t>a) A Alemanha foi considerada culpada pela Guerra e submetida a indenizações e retaliações</w:t>
      </w:r>
      <w:r w:rsidRPr="00C62B2E">
        <w:rPr>
          <w:rFonts w:ascii="Arial" w:hAnsi="Arial" w:cs="Arial"/>
        </w:rPr>
        <w:t xml:space="preserve"> </w:t>
      </w:r>
      <w:r w:rsidRPr="00C62B2E">
        <w:rPr>
          <w:rFonts w:ascii="Arial" w:hAnsi="Arial" w:cs="Arial"/>
        </w:rPr>
        <w:t>territoriais, semeando o descontentamento e o revanchismo.</w:t>
      </w:r>
    </w:p>
    <w:p w:rsidR="00C62B2E" w:rsidRPr="00C62B2E" w:rsidRDefault="00C62B2E" w:rsidP="00C62B2E">
      <w:pPr>
        <w:pStyle w:val="SemEspaamento"/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b) Os bolcheviques, liderados por </w:t>
      </w:r>
      <w:proofErr w:type="spellStart"/>
      <w:r w:rsidRPr="00C62B2E">
        <w:rPr>
          <w:rFonts w:ascii="Arial" w:hAnsi="Arial" w:cs="Arial"/>
        </w:rPr>
        <w:t>Lenin</w:t>
      </w:r>
      <w:proofErr w:type="spellEnd"/>
      <w:r w:rsidRPr="00C62B2E">
        <w:rPr>
          <w:rFonts w:ascii="Arial" w:hAnsi="Arial" w:cs="Arial"/>
        </w:rPr>
        <w:t>, tiveram apoio inglês para assumir o governo russo,</w:t>
      </w:r>
      <w:r w:rsidRPr="00C62B2E">
        <w:rPr>
          <w:rFonts w:ascii="Arial" w:hAnsi="Arial" w:cs="Arial"/>
        </w:rPr>
        <w:t xml:space="preserve"> </w:t>
      </w:r>
      <w:r w:rsidRPr="00C62B2E">
        <w:rPr>
          <w:rFonts w:ascii="Arial" w:hAnsi="Arial" w:cs="Arial"/>
        </w:rPr>
        <w:t>estabelecendo o primeiro Estado socialista.</w:t>
      </w:r>
    </w:p>
    <w:p w:rsidR="00C62B2E" w:rsidRPr="00C62B2E" w:rsidRDefault="00C62B2E" w:rsidP="00C62B2E">
      <w:pPr>
        <w:pStyle w:val="SemEspaamento"/>
        <w:rPr>
          <w:rFonts w:ascii="Arial" w:hAnsi="Arial" w:cs="Arial"/>
        </w:rPr>
      </w:pPr>
      <w:r w:rsidRPr="00C62B2E">
        <w:rPr>
          <w:rFonts w:ascii="Arial" w:hAnsi="Arial" w:cs="Arial"/>
        </w:rPr>
        <w:t>c) Os russos brancos</w:t>
      </w:r>
      <w:proofErr w:type="gramStart"/>
      <w:r w:rsidRPr="00C62B2E">
        <w:rPr>
          <w:rFonts w:ascii="Arial" w:hAnsi="Arial" w:cs="Arial"/>
        </w:rPr>
        <w:t>, estabeleceram</w:t>
      </w:r>
      <w:proofErr w:type="gramEnd"/>
      <w:r w:rsidRPr="00C62B2E">
        <w:rPr>
          <w:rFonts w:ascii="Arial" w:hAnsi="Arial" w:cs="Arial"/>
        </w:rPr>
        <w:t xml:space="preserve"> uma aliança com a Alemanha e conduziram a Rússia à</w:t>
      </w:r>
      <w:r w:rsidRPr="00C62B2E">
        <w:rPr>
          <w:rFonts w:ascii="Arial" w:hAnsi="Arial" w:cs="Arial"/>
        </w:rPr>
        <w:t xml:space="preserve"> </w:t>
      </w:r>
      <w:r w:rsidRPr="00C62B2E">
        <w:rPr>
          <w:rFonts w:ascii="Arial" w:hAnsi="Arial" w:cs="Arial"/>
        </w:rPr>
        <w:t>Guerra Civil.</w:t>
      </w:r>
    </w:p>
    <w:p w:rsidR="00C62B2E" w:rsidRPr="00C62B2E" w:rsidRDefault="00C62B2E" w:rsidP="00C62B2E">
      <w:pPr>
        <w:pStyle w:val="SemEspaamento"/>
        <w:rPr>
          <w:rFonts w:ascii="Arial" w:hAnsi="Arial" w:cs="Arial"/>
        </w:rPr>
      </w:pPr>
      <w:r w:rsidRPr="00C62B2E">
        <w:rPr>
          <w:rFonts w:ascii="Arial" w:hAnsi="Arial" w:cs="Arial"/>
        </w:rPr>
        <w:t>d) A Itália, sob a liderança de Mussolini pode organizar, financiada pela França, a marcha</w:t>
      </w:r>
      <w:r w:rsidRPr="00C62B2E">
        <w:rPr>
          <w:rFonts w:ascii="Arial" w:hAnsi="Arial" w:cs="Arial"/>
        </w:rPr>
        <w:t xml:space="preserve"> </w:t>
      </w:r>
      <w:r w:rsidRPr="00C62B2E">
        <w:rPr>
          <w:rFonts w:ascii="Arial" w:hAnsi="Arial" w:cs="Arial"/>
        </w:rPr>
        <w:t>sobre Roma.</w:t>
      </w:r>
    </w:p>
    <w:p w:rsidR="0091400B" w:rsidRPr="00C62B2E" w:rsidRDefault="00C62B2E" w:rsidP="00C62B2E">
      <w:pPr>
        <w:pStyle w:val="SemEspaamento"/>
        <w:rPr>
          <w:rFonts w:ascii="Arial" w:hAnsi="Arial" w:cs="Arial"/>
        </w:rPr>
      </w:pPr>
      <w:r w:rsidRPr="00C62B2E">
        <w:rPr>
          <w:rFonts w:ascii="Arial" w:hAnsi="Arial" w:cs="Arial"/>
        </w:rPr>
        <w:t xml:space="preserve">e) Estabeleceu a </w:t>
      </w:r>
      <w:proofErr w:type="spellStart"/>
      <w:r w:rsidRPr="00C62B2E">
        <w:rPr>
          <w:rFonts w:ascii="Arial" w:hAnsi="Arial" w:cs="Arial"/>
        </w:rPr>
        <w:t>nazificação</w:t>
      </w:r>
      <w:proofErr w:type="spellEnd"/>
      <w:r w:rsidRPr="00C62B2E">
        <w:rPr>
          <w:rFonts w:ascii="Arial" w:hAnsi="Arial" w:cs="Arial"/>
        </w:rPr>
        <w:t xml:space="preserve"> alemã que se fundamentou no armamentismo e na busca </w:t>
      </w:r>
      <w:proofErr w:type="gramStart"/>
      <w:r w:rsidRPr="00C62B2E">
        <w:rPr>
          <w:rFonts w:ascii="Arial" w:hAnsi="Arial" w:cs="Arial"/>
        </w:rPr>
        <w:t>do"</w:t>
      </w:r>
      <w:proofErr w:type="gramEnd"/>
      <w:r w:rsidRPr="00C62B2E">
        <w:rPr>
          <w:rFonts w:ascii="Arial" w:hAnsi="Arial" w:cs="Arial"/>
        </w:rPr>
        <w:t>espaço vital", ou seja, na geopolítica da conquista territorial.</w:t>
      </w:r>
      <w:r w:rsidR="005728E3" w:rsidRPr="00C62B2E">
        <w:rPr>
          <w:rFonts w:ascii="Arial" w:hAnsi="Arial" w:cs="Arial"/>
        </w:rPr>
        <w:br/>
      </w:r>
    </w:p>
    <w:p w:rsidR="0091400B" w:rsidRPr="00C62B2E" w:rsidRDefault="0091400B" w:rsidP="00C62B2E">
      <w:pPr>
        <w:pStyle w:val="SemEspaamento"/>
        <w:rPr>
          <w:rFonts w:ascii="Arial" w:hAnsi="Arial" w:cs="Arial"/>
        </w:rPr>
      </w:pPr>
    </w:p>
    <w:sectPr w:rsidR="0091400B" w:rsidRPr="00C62B2E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B3D2B"/>
    <w:multiLevelType w:val="hybridMultilevel"/>
    <w:tmpl w:val="3DD69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25D8"/>
    <w:multiLevelType w:val="hybridMultilevel"/>
    <w:tmpl w:val="F5822226"/>
    <w:lvl w:ilvl="0" w:tplc="0D805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A85"/>
    <w:rsid w:val="005728E3"/>
    <w:rsid w:val="00592932"/>
    <w:rsid w:val="0091400B"/>
    <w:rsid w:val="00941A85"/>
    <w:rsid w:val="00A26812"/>
    <w:rsid w:val="00C62B2E"/>
    <w:rsid w:val="00EF5CB2"/>
    <w:rsid w:val="00FE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400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26812"/>
    <w:rPr>
      <w:i/>
      <w:iCs/>
    </w:rPr>
  </w:style>
  <w:style w:type="paragraph" w:styleId="SemEspaamento">
    <w:name w:val="No Spacing"/>
    <w:uiPriority w:val="1"/>
    <w:qFormat/>
    <w:rsid w:val="00C6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353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4" w:color="E6E6E6"/>
            <w:bottom w:val="single" w:sz="6" w:space="4" w:color="E6E6E6"/>
            <w:right w:val="single" w:sz="6" w:space="4" w:color="E6E6E6"/>
          </w:divBdr>
        </w:div>
      </w:divsChild>
    </w:div>
    <w:div w:id="650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557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4" w:color="E6E6E6"/>
            <w:bottom w:val="single" w:sz="6" w:space="4" w:color="E6E6E6"/>
            <w:right w:val="single" w:sz="6" w:space="4" w:color="E6E6E6"/>
          </w:divBdr>
        </w:div>
      </w:divsChild>
    </w:div>
    <w:div w:id="1518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563">
          <w:marLeft w:val="0"/>
          <w:marRight w:val="0"/>
          <w:marTop w:val="0"/>
          <w:marBottom w:val="300"/>
          <w:divBdr>
            <w:top w:val="single" w:sz="6" w:space="4" w:color="E6E6E6"/>
            <w:left w:val="single" w:sz="6" w:space="4" w:color="E6E6E6"/>
            <w:bottom w:val="single" w:sz="6" w:space="4" w:color="E6E6E6"/>
            <w:right w:val="single" w:sz="6" w:space="4" w:color="E6E6E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1507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2020-04-18T16:06:00Z</dcterms:created>
  <dcterms:modified xsi:type="dcterms:W3CDTF">2020-04-18T16:06:00Z</dcterms:modified>
</cp:coreProperties>
</file>