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C67CD" w:rsidRPr="00341BEA" w:rsidRDefault="00341BEA">
      <w:pPr>
        <w:jc w:val="center"/>
        <w:rPr>
          <w:b/>
        </w:rPr>
      </w:pPr>
      <w:bookmarkStart w:id="0" w:name="_gjdgxs" w:colFirst="0" w:colLast="0"/>
      <w:bookmarkEnd w:id="0"/>
      <w:r w:rsidRPr="00341BEA">
        <w:rPr>
          <w:b/>
        </w:rPr>
        <w:t>MATÉRIA: EDUCAÇÃO FÍSICA  9° ANO</w:t>
      </w:r>
    </w:p>
    <w:p w14:paraId="00000002" w14:textId="77777777" w:rsidR="005C67CD" w:rsidRPr="00341BEA" w:rsidRDefault="005C67CD">
      <w:pPr>
        <w:jc w:val="center"/>
        <w:rPr>
          <w:b/>
        </w:rPr>
      </w:pPr>
    </w:p>
    <w:p w14:paraId="00000003" w14:textId="77777777" w:rsidR="005C67CD" w:rsidRPr="00341BEA" w:rsidRDefault="00341BEA">
      <w:pPr>
        <w:rPr>
          <w:b/>
        </w:rPr>
      </w:pPr>
      <w:r w:rsidRPr="00341BEA">
        <w:rPr>
          <w:b/>
        </w:rPr>
        <w:t>NOME:                                                                                     N°             SÉRIE:                  DATA:</w:t>
      </w:r>
    </w:p>
    <w:p w14:paraId="00000004" w14:textId="77777777" w:rsidR="005C67CD" w:rsidRPr="00341BEA" w:rsidRDefault="005C67CD">
      <w:pPr>
        <w:rPr>
          <w:b/>
        </w:rPr>
      </w:pPr>
    </w:p>
    <w:p w14:paraId="00000005" w14:textId="77777777" w:rsidR="005C67CD" w:rsidRPr="00341BEA" w:rsidRDefault="00341BEA">
      <w:pPr>
        <w:jc w:val="center"/>
        <w:rPr>
          <w:b/>
        </w:rPr>
      </w:pPr>
      <w:r w:rsidRPr="00341BEA">
        <w:rPr>
          <w:b/>
        </w:rPr>
        <w:t>LEIA O TEXTO E RESPONDA OS EXERCÍCIOS ABAIXO</w:t>
      </w:r>
      <w:bookmarkStart w:id="1" w:name="_GoBack"/>
      <w:bookmarkEnd w:id="1"/>
    </w:p>
    <w:p w14:paraId="00000006" w14:textId="77777777" w:rsidR="005C67CD" w:rsidRDefault="005C67CD">
      <w:pPr>
        <w:jc w:val="center"/>
      </w:pPr>
    </w:p>
    <w:p w14:paraId="00000007" w14:textId="77777777" w:rsidR="005C67CD" w:rsidRDefault="00341BEA">
      <w:pPr>
        <w:shd w:val="clear" w:color="auto" w:fill="FFFFFF"/>
        <w:spacing w:before="180"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ATIVIDADE DE EDUCAÇÃO FÍSICA: HANDEBOL IV – REGRAS BÁSICAS II</w:t>
      </w:r>
    </w:p>
    <w:p w14:paraId="00000008" w14:textId="77777777" w:rsidR="005C67CD" w:rsidRDefault="005C67CD">
      <w:pPr>
        <w:spacing w:after="0" w:line="240" w:lineRule="auto"/>
        <w:rPr>
          <w:rFonts w:ascii="Arial" w:eastAsia="Arial" w:hAnsi="Arial" w:cs="Arial"/>
        </w:rPr>
      </w:pPr>
    </w:p>
    <w:p w14:paraId="00000009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Tiro de saída</w:t>
      </w:r>
    </w:p>
    <w:p w14:paraId="0000000A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começo do jogo, o tiro de saída é executado pela equipe que ganhou o sorteio, e optou para iniciar com a posse de bola, ou pela outra equipe se, a equipe que ganhou o sorteio e</w:t>
      </w:r>
      <w:r>
        <w:rPr>
          <w:rFonts w:ascii="Arial" w:eastAsia="Arial" w:hAnsi="Arial" w:cs="Arial"/>
          <w:color w:val="000000"/>
        </w:rPr>
        <w:t>scolher o campo de jogo.</w:t>
      </w:r>
    </w:p>
    <w:p w14:paraId="0000000B" w14:textId="77777777" w:rsidR="005C67CD" w:rsidRDefault="005C67C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C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o intervalo do 1 meio tempo o tiro de saída pertence à equipe que não o executar no início do jogo.</w:t>
      </w:r>
    </w:p>
    <w:p w14:paraId="0000000D" w14:textId="77777777" w:rsidR="005C67CD" w:rsidRDefault="005C67C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E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um gol ter sido marcado, o jogo é recomeçado por um tiro de saída, executado pela equipe que sofreu o gol.</w:t>
      </w:r>
    </w:p>
    <w:p w14:paraId="0000000F" w14:textId="77777777" w:rsidR="005C67CD" w:rsidRDefault="005C67C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0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tiro de s</w:t>
      </w:r>
      <w:r>
        <w:rPr>
          <w:rFonts w:ascii="Arial" w:eastAsia="Arial" w:hAnsi="Arial" w:cs="Arial"/>
          <w:color w:val="000000"/>
        </w:rPr>
        <w:t>aída é executado no centro da quadra de jogo, em qualquer direção. Ele é precedido do apito do árbitro autorizando a sua execução em, no máximo, 3 segundos.</w:t>
      </w:r>
    </w:p>
    <w:p w14:paraId="00000011" w14:textId="77777777" w:rsidR="005C67CD" w:rsidRDefault="005C67C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2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 momento do tiro de saída, todos os jogadores devem estar na sua própria meia </w:t>
      </w:r>
      <w:proofErr w:type="gramStart"/>
      <w:r>
        <w:rPr>
          <w:rFonts w:ascii="Arial" w:eastAsia="Arial" w:hAnsi="Arial" w:cs="Arial"/>
          <w:color w:val="000000"/>
        </w:rPr>
        <w:t>quadra</w:t>
      </w:r>
      <w:proofErr w:type="gramEnd"/>
      <w:r>
        <w:rPr>
          <w:rFonts w:ascii="Arial" w:eastAsia="Arial" w:hAnsi="Arial" w:cs="Arial"/>
          <w:color w:val="000000"/>
        </w:rPr>
        <w:t>. A equipe a</w:t>
      </w:r>
      <w:r>
        <w:rPr>
          <w:rFonts w:ascii="Arial" w:eastAsia="Arial" w:hAnsi="Arial" w:cs="Arial"/>
          <w:color w:val="000000"/>
        </w:rPr>
        <w:t>dversária deve estar a 3 m de distância do jogador executante do tiro.</w:t>
      </w:r>
    </w:p>
    <w:p w14:paraId="00000013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</w:p>
    <w:p w14:paraId="00000014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Tiro de lateral</w:t>
      </w:r>
    </w:p>
    <w:p w14:paraId="00000015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tiro de lateral é ordenado assim que a bola ultrapassar completamente uma linha lateral ou quando a bola tocar em último lugar, num jogador da equipe que defende, an</w:t>
      </w:r>
      <w:r>
        <w:rPr>
          <w:rFonts w:ascii="Arial" w:eastAsia="Arial" w:hAnsi="Arial" w:cs="Arial"/>
          <w:color w:val="000000"/>
        </w:rPr>
        <w:t>tes de sair da quadra de jogo pela linha de fundo.</w:t>
      </w:r>
    </w:p>
    <w:p w14:paraId="00000016" w14:textId="77777777" w:rsidR="005C67CD" w:rsidRDefault="005C67C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7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execução do tiro de lateral é </w:t>
      </w:r>
      <w:proofErr w:type="gramStart"/>
      <w:r>
        <w:rPr>
          <w:rFonts w:ascii="Arial" w:eastAsia="Arial" w:hAnsi="Arial" w:cs="Arial"/>
          <w:color w:val="000000"/>
        </w:rPr>
        <w:t>feito</w:t>
      </w:r>
      <w:proofErr w:type="gramEnd"/>
      <w:r>
        <w:rPr>
          <w:rFonts w:ascii="Arial" w:eastAsia="Arial" w:hAnsi="Arial" w:cs="Arial"/>
          <w:color w:val="000000"/>
        </w:rPr>
        <w:t xml:space="preserve"> sem a necessidade do sinal de apito do árbitro, pela equipe cujos jogadores não tocaram na bola, antes dela ter ultrapassado a linha lateral ou de fundo.</w:t>
      </w:r>
    </w:p>
    <w:p w14:paraId="00000018" w14:textId="77777777" w:rsidR="005C67CD" w:rsidRDefault="005C67CD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14:paraId="00000019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tiro de lateral é executado no local onde a bola ultrapassou a linha lateral ou se </w:t>
      </w:r>
      <w:proofErr w:type="spellStart"/>
      <w:r>
        <w:rPr>
          <w:rFonts w:ascii="Arial" w:eastAsia="Arial" w:hAnsi="Arial" w:cs="Arial"/>
          <w:color w:val="000000"/>
        </w:rPr>
        <w:t>esta</w:t>
      </w:r>
      <w:proofErr w:type="spellEnd"/>
      <w:r>
        <w:rPr>
          <w:rFonts w:ascii="Arial" w:eastAsia="Arial" w:hAnsi="Arial" w:cs="Arial"/>
          <w:color w:val="000000"/>
        </w:rPr>
        <w:t xml:space="preserve"> ultrapassou a linha de fundo na intersecção da linha lateral com a linha de fundo do mesmo lado.</w:t>
      </w:r>
    </w:p>
    <w:p w14:paraId="0000001A" w14:textId="77777777" w:rsidR="005C67CD" w:rsidRDefault="005C67C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B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executante do tiro de lateral deve manter, pelo menos, um pé sobre</w:t>
      </w:r>
      <w:r>
        <w:rPr>
          <w:rFonts w:ascii="Arial" w:eastAsia="Arial" w:hAnsi="Arial" w:cs="Arial"/>
          <w:color w:val="000000"/>
        </w:rPr>
        <w:t xml:space="preserve"> a linha lateral até que a bola tenha saído de sua mão. Os jogadores adversários devem manter-se a uma distância mínima de 3 m do executor.</w:t>
      </w:r>
    </w:p>
    <w:p w14:paraId="0000001C" w14:textId="77777777" w:rsidR="005C67CD" w:rsidRDefault="005C67CD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14:paraId="0000001D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Tiro de meta</w:t>
      </w:r>
    </w:p>
    <w:p w14:paraId="0000001E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Um tiro de meta é ordenado quando a bola ultrapassar a linha de gol por fora da baliza. É executado pe</w:t>
      </w:r>
      <w:r>
        <w:rPr>
          <w:rFonts w:ascii="Arial" w:eastAsia="Arial" w:hAnsi="Arial" w:cs="Arial"/>
          <w:color w:val="000000"/>
        </w:rPr>
        <w:t>lo goleiro, sem o apito do árbitro, dentro de sua área do gol.</w:t>
      </w:r>
    </w:p>
    <w:p w14:paraId="0000001F" w14:textId="77777777" w:rsidR="005C67CD" w:rsidRDefault="005C67CD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14:paraId="00000020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Tiro livre</w:t>
      </w:r>
    </w:p>
    <w:p w14:paraId="00000021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Um tiro livre é ordenado nos seguintes casos:</w:t>
      </w:r>
    </w:p>
    <w:p w14:paraId="00000022" w14:textId="77777777" w:rsidR="005C67CD" w:rsidRDefault="005C67CD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14:paraId="00000023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falta na substituição ou entrada irregular no jogo;</w:t>
      </w:r>
    </w:p>
    <w:p w14:paraId="00000024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falta do goleiro;</w:t>
      </w:r>
    </w:p>
    <w:p w14:paraId="00000025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c) faltas no manejo da bola;</w:t>
      </w:r>
    </w:p>
    <w:p w14:paraId="00000026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d) lançamento intencional da </w:t>
      </w:r>
      <w:r>
        <w:rPr>
          <w:rFonts w:ascii="Arial" w:eastAsia="Arial" w:hAnsi="Arial" w:cs="Arial"/>
          <w:color w:val="000000"/>
        </w:rPr>
        <w:t>bola pela linha de gol por fora da baliza ou linha lateral;</w:t>
      </w:r>
    </w:p>
    <w:p w14:paraId="00000027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e) jogo passivo;</w:t>
      </w:r>
    </w:p>
    <w:p w14:paraId="00000028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f) faltas na conduta para com o adversário;</w:t>
      </w:r>
    </w:p>
    <w:p w14:paraId="00000029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g) execução incorreta dos tiros;</w:t>
      </w:r>
    </w:p>
    <w:p w14:paraId="0000002A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h) conduta antidesportiva;</w:t>
      </w:r>
    </w:p>
    <w:p w14:paraId="0000002B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i) via de fato (agressão).</w:t>
      </w:r>
    </w:p>
    <w:p w14:paraId="0000002C" w14:textId="77777777" w:rsidR="005C67CD" w:rsidRDefault="005C67CD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14:paraId="0000002D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O tiro livre é executado sem o sinal do árbitro, em princípio, no local onde a falta foi cometida.</w:t>
      </w:r>
    </w:p>
    <w:p w14:paraId="0000002E" w14:textId="77777777" w:rsidR="005C67CD" w:rsidRDefault="005C67CD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14:paraId="0000002F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este local está situado entre as linhas da área do gol e a de tiro livre da equipe que cometeu a infração, o tiro livre concedido à equipe atacante é exe</w:t>
      </w:r>
      <w:r>
        <w:rPr>
          <w:rFonts w:ascii="Arial" w:eastAsia="Arial" w:hAnsi="Arial" w:cs="Arial"/>
          <w:color w:val="000000"/>
        </w:rPr>
        <w:t>cutado no local mais próximo, imediatamente fora da linha de tiro livre.</w:t>
      </w:r>
    </w:p>
    <w:p w14:paraId="00000030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</w:p>
    <w:p w14:paraId="00000031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Tiro de 7 metros</w:t>
      </w:r>
    </w:p>
    <w:p w14:paraId="00000032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Um tiro de 7 metros é ordenado quando alguém fazer fracassar uma clara chance de gol, de forma irregular, em qualquer parte da quadra.</w:t>
      </w:r>
    </w:p>
    <w:p w14:paraId="00000033" w14:textId="77777777" w:rsidR="005C67CD" w:rsidRDefault="005C67C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34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tiro de 7 metros é um lançamento direto à baliza e deverá ser executado dentro dos 3 segundos seguintes ao apito do árbitro.</w:t>
      </w:r>
    </w:p>
    <w:p w14:paraId="00000035" w14:textId="77777777" w:rsidR="005C67CD" w:rsidRDefault="005C67C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36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jogador que executar o tiro de 7 metros não poderá tocar nem ultrapassar a linha de 7 m, antes que a bola tenha deixado sua mã</w:t>
      </w:r>
      <w:r>
        <w:rPr>
          <w:rFonts w:ascii="Arial" w:eastAsia="Arial" w:hAnsi="Arial" w:cs="Arial"/>
          <w:color w:val="000000"/>
        </w:rPr>
        <w:t>o.</w:t>
      </w:r>
    </w:p>
    <w:p w14:paraId="00000037" w14:textId="77777777" w:rsidR="005C67CD" w:rsidRDefault="005C67C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38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Durante a execução do tiro de 7 metros, nenhum outro jogador além do executor poderá estar colocado entre as linhas de área de gol e tiro livre.</w:t>
      </w:r>
    </w:p>
    <w:p w14:paraId="00000039" w14:textId="77777777" w:rsidR="005C67CD" w:rsidRDefault="005C67CD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14:paraId="0000003A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Exclusão</w:t>
      </w:r>
    </w:p>
    <w:p w14:paraId="0000003B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Uma exclusão terá de ser ordenada nos seguintes casos:  </w:t>
      </w:r>
    </w:p>
    <w:p w14:paraId="0000003C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substituição irregular ou entrada inc</w:t>
      </w:r>
      <w:r>
        <w:rPr>
          <w:rFonts w:ascii="Arial" w:eastAsia="Arial" w:hAnsi="Arial" w:cs="Arial"/>
          <w:color w:val="000000"/>
        </w:rPr>
        <w:t>orreta;</w:t>
      </w:r>
    </w:p>
    <w:p w14:paraId="0000003D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irregularidades   repetidas   na            conduta para com o adversário;  </w:t>
      </w:r>
    </w:p>
    <w:p w14:paraId="0000003E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c) atitude antidesportiva;  </w:t>
      </w:r>
    </w:p>
    <w:p w14:paraId="0000003F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d) não livrar a bola, imediatamente, quando uma decisão contra a equipe do jogador que está de posse da mesma.</w:t>
      </w:r>
    </w:p>
    <w:p w14:paraId="00000040" w14:textId="77777777" w:rsidR="005C67CD" w:rsidRDefault="005C67C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41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advertência é assinalada </w:t>
      </w:r>
      <w:r>
        <w:rPr>
          <w:rFonts w:ascii="Arial" w:eastAsia="Arial" w:hAnsi="Arial" w:cs="Arial"/>
          <w:color w:val="000000"/>
        </w:rPr>
        <w:t>ao jogador faltoso, ou ao oficial de equipe, com indicação ao secretário, através da apresentação do cartão amarelo de forma bem visível.</w:t>
      </w:r>
    </w:p>
    <w:p w14:paraId="00000042" w14:textId="77777777" w:rsidR="005C67CD" w:rsidRDefault="005C67CD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14:paraId="00000043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Desqualificação</w:t>
      </w:r>
    </w:p>
    <w:p w14:paraId="00000044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Uma desqualificação terá de ser pronunciada nos seguintes casos:</w:t>
      </w:r>
    </w:p>
    <w:p w14:paraId="00000045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entrada na quadra de jogo por um </w:t>
      </w:r>
      <w:r>
        <w:rPr>
          <w:rFonts w:ascii="Arial" w:eastAsia="Arial" w:hAnsi="Arial" w:cs="Arial"/>
          <w:color w:val="000000"/>
        </w:rPr>
        <w:t>jogador não autorizado a participar;</w:t>
      </w:r>
    </w:p>
    <w:p w14:paraId="00000046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irregularidades grosseiras na conduta para com o adversário;</w:t>
      </w:r>
    </w:p>
    <w:p w14:paraId="00000047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c) atitudes antidesportivas repetidas de um oficial de equipe a um jogador que esteja fora da quadra de jogo;</w:t>
      </w:r>
    </w:p>
    <w:p w14:paraId="00000048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d) atitudes antidesportivas;</w:t>
      </w:r>
    </w:p>
    <w:p w14:paraId="00000049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e) através de uma terceira exclusão do mesmo jogador;</w:t>
      </w:r>
    </w:p>
    <w:p w14:paraId="0000004A" w14:textId="77777777" w:rsidR="005C67CD" w:rsidRDefault="00341BEA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f) vias de fato (agressão).</w:t>
      </w:r>
    </w:p>
    <w:p w14:paraId="0000004B" w14:textId="77777777" w:rsidR="005C67CD" w:rsidRDefault="005C67CD">
      <w:pPr>
        <w:spacing w:after="0" w:line="240" w:lineRule="auto"/>
        <w:rPr>
          <w:rFonts w:ascii="Arial" w:eastAsia="Arial" w:hAnsi="Arial" w:cs="Arial"/>
        </w:rPr>
      </w:pPr>
    </w:p>
    <w:p w14:paraId="0000004C" w14:textId="77777777" w:rsidR="005C67CD" w:rsidRDefault="00341BE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EXERCÍCIOS</w:t>
      </w:r>
    </w:p>
    <w:p w14:paraId="0000004D" w14:textId="77777777" w:rsidR="005C67CD" w:rsidRDefault="005C67CD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4E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01 – Durante uma partida de handebol, quando será executado o tiro de saída?</w:t>
      </w:r>
    </w:p>
    <w:p w14:paraId="0000004F" w14:textId="77777777" w:rsidR="005C67CD" w:rsidRDefault="005C67C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0000050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02 – Informe 5 situações em que o tiro livre é assinalado.</w:t>
      </w:r>
    </w:p>
    <w:p w14:paraId="00000051" w14:textId="77777777" w:rsidR="005C67CD" w:rsidRDefault="005C67C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0000052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03 – Quando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um exclusão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deve ser assinalada em uma partida de handebol?</w:t>
      </w:r>
    </w:p>
    <w:p w14:paraId="00000053" w14:textId="77777777" w:rsidR="005C67CD" w:rsidRDefault="005C67C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0000054" w14:textId="77777777" w:rsidR="005C67CD" w:rsidRDefault="00341BE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04 – Cite 3 situações em que uma desqualificação deva ser marcada.</w:t>
      </w:r>
    </w:p>
    <w:p w14:paraId="00000055" w14:textId="77777777" w:rsidR="005C67CD" w:rsidRDefault="005C67C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0000056" w14:textId="77777777" w:rsidR="005C67CD" w:rsidRDefault="005C67CD">
      <w:pPr>
        <w:spacing w:after="0" w:line="240" w:lineRule="auto"/>
        <w:rPr>
          <w:rFonts w:ascii="Arial" w:eastAsia="Arial" w:hAnsi="Arial" w:cs="Arial"/>
        </w:rPr>
      </w:pPr>
    </w:p>
    <w:sectPr w:rsidR="005C67CD" w:rsidSect="00341BEA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CD"/>
    <w:rsid w:val="00341BEA"/>
    <w:rsid w:val="005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4D3CC-6926-4566-9B00-2353FDA3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2020-11-10T17:16:00Z</dcterms:created>
  <dcterms:modified xsi:type="dcterms:W3CDTF">2020-11-10T17:16:00Z</dcterms:modified>
</cp:coreProperties>
</file>