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78" w:rsidRDefault="00800478" w:rsidP="008004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                                                                Nº:                             8º ANO:</w:t>
      </w:r>
    </w:p>
    <w:p w:rsidR="00800478" w:rsidRDefault="00800478" w:rsidP="00800478">
      <w:pPr>
        <w:rPr>
          <w:rFonts w:ascii="Arial" w:hAnsi="Arial" w:cs="Arial"/>
          <w:b/>
          <w:sz w:val="24"/>
          <w:szCs w:val="24"/>
        </w:rPr>
      </w:pPr>
    </w:p>
    <w:p w:rsidR="00800478" w:rsidRDefault="00800478" w:rsidP="008004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DA  SEMANA 06/07/2020   Á  13/06/2020- HISTÓRIA</w:t>
      </w:r>
    </w:p>
    <w:p w:rsidR="00800478" w:rsidRDefault="00800478" w:rsidP="00800478">
      <w:pPr>
        <w:rPr>
          <w:rFonts w:ascii="Arial" w:hAnsi="Arial" w:cs="Arial"/>
          <w:b/>
          <w:sz w:val="24"/>
          <w:szCs w:val="24"/>
        </w:rPr>
      </w:pPr>
    </w:p>
    <w:p w:rsidR="00800478" w:rsidRDefault="00800478" w:rsidP="00800478">
      <w:pPr>
        <w:pStyle w:val="Ttulo2"/>
        <w:shd w:val="clear" w:color="auto" w:fill="FFFFFF"/>
        <w:spacing w:before="169" w:beforeAutospacing="0" w:after="508" w:afterAutospacing="0"/>
        <w:jc w:val="center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bCs w:val="0"/>
          <w:sz w:val="28"/>
          <w:szCs w:val="28"/>
        </w:rPr>
        <w:t>evoltas na América Portuguesa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bCs/>
          <w:sz w:val="28"/>
          <w:szCs w:val="28"/>
        </w:rPr>
        <w:t>1-</w:t>
      </w:r>
      <w:r w:rsidRPr="00800478">
        <w:rPr>
          <w:rFonts w:ascii="Arial" w:hAnsi="Arial" w:cs="Arial"/>
          <w:sz w:val="28"/>
          <w:szCs w:val="28"/>
        </w:rPr>
        <w:t>A elevação de Recife à condição de vila; os protestos contra a implantação das Casas de Fundição e contra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a cobrança de quinto; a extrema miséria e carestia reinantes em Salvador, no final do século XVIII, foram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episódios que colaboraram, respectivamente, para as seguintes sublevações coloniais: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a) Guerra dos Emboabas, Inconfidência Mineira e Conjura dos Alfaiates.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b) Guerra dos Mascates, Motim do Pitangui e Revolta </w:t>
      </w:r>
      <w:proofErr w:type="gramStart"/>
      <w:r w:rsidRPr="00800478">
        <w:rPr>
          <w:rFonts w:ascii="Arial" w:hAnsi="Arial" w:cs="Arial"/>
          <w:sz w:val="28"/>
          <w:szCs w:val="28"/>
        </w:rPr>
        <w:t>dos Malês</w:t>
      </w:r>
      <w:proofErr w:type="gramEnd"/>
      <w:r w:rsidRPr="00800478">
        <w:rPr>
          <w:rFonts w:ascii="Arial" w:hAnsi="Arial" w:cs="Arial"/>
          <w:sz w:val="28"/>
          <w:szCs w:val="28"/>
        </w:rPr>
        <w:t>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c) Conspiração dos </w:t>
      </w:r>
      <w:proofErr w:type="spellStart"/>
      <w:r w:rsidRPr="00800478">
        <w:rPr>
          <w:rFonts w:ascii="Arial" w:hAnsi="Arial" w:cs="Arial"/>
          <w:sz w:val="28"/>
          <w:szCs w:val="28"/>
        </w:rPr>
        <w:t>Suassunas</w:t>
      </w:r>
      <w:proofErr w:type="spellEnd"/>
      <w:r w:rsidRPr="00800478">
        <w:rPr>
          <w:rFonts w:ascii="Arial" w:hAnsi="Arial" w:cs="Arial"/>
          <w:sz w:val="28"/>
          <w:szCs w:val="28"/>
        </w:rPr>
        <w:t>, Inconfidência Mineira e Revolta do Maneta.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d) Confederação do Equador, Revolta de Felipe dos Santos e Revolta </w:t>
      </w:r>
      <w:proofErr w:type="gramStart"/>
      <w:r w:rsidRPr="00800478">
        <w:rPr>
          <w:rFonts w:ascii="Arial" w:hAnsi="Arial" w:cs="Arial"/>
          <w:sz w:val="28"/>
          <w:szCs w:val="28"/>
        </w:rPr>
        <w:t>dos Malês</w:t>
      </w:r>
      <w:proofErr w:type="gramEnd"/>
      <w:r w:rsidRPr="00800478">
        <w:rPr>
          <w:rFonts w:ascii="Arial" w:hAnsi="Arial" w:cs="Arial"/>
          <w:sz w:val="28"/>
          <w:szCs w:val="28"/>
        </w:rPr>
        <w:t>.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e) Guerra dos Mascates, Revolta de Felipe dos Santos e Conjura dos Alfaiates.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2. A Guerra dos Emboabas (1707-1709) e a Inconfidência Mineira (1789) foram revoltas ocorridas no Brasil.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Sobre elas, assinale a alternativa correta: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a) Ambas tinham o objetivo de separar o Brasil de Portugal e ocorreram na região da mineração.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b) A primeira e considerada uma revolução separatista e mais radical do que a segunda, tendo ocorrido na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região de São Paulo e liderada pelos Bandeirantes.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c) Tanto a primeira como a se</w:t>
      </w:r>
      <w:r>
        <w:rPr>
          <w:rFonts w:ascii="Arial" w:hAnsi="Arial" w:cs="Arial"/>
          <w:sz w:val="28"/>
          <w:szCs w:val="28"/>
        </w:rPr>
        <w:t xml:space="preserve">gunda </w:t>
      </w:r>
      <w:proofErr w:type="gramStart"/>
      <w:r>
        <w:rPr>
          <w:rFonts w:ascii="Arial" w:hAnsi="Arial" w:cs="Arial"/>
          <w:sz w:val="28"/>
          <w:szCs w:val="28"/>
        </w:rPr>
        <w:t>foram influenciadas</w:t>
      </w:r>
      <w:proofErr w:type="gramEnd"/>
      <w:r>
        <w:rPr>
          <w:rFonts w:ascii="Arial" w:hAnsi="Arial" w:cs="Arial"/>
          <w:sz w:val="28"/>
          <w:szCs w:val="28"/>
        </w:rPr>
        <w:t xml:space="preserve"> pelas </w:t>
      </w:r>
      <w:r w:rsidRPr="00800478">
        <w:rPr>
          <w:rFonts w:ascii="Arial" w:hAnsi="Arial" w:cs="Arial"/>
          <w:sz w:val="28"/>
          <w:szCs w:val="28"/>
        </w:rPr>
        <w:t>ideias iluministas e pela independência das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Treze Colônias inglesas, mas só a segunda teve êxito nos seus objetivos.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d) A primeira foi bem-sucedida, garantindo aos paulistas a posse da região da mineração, enquanto a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segunda foi reprimida pela Coroa portuguesa antes de acontecer.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e) Ambas ocorreram na mesma região do Brasil, contra a dominação portuguesa na área da mineração,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no entanto, somente a segunda teve influência das ideias iluministas europeias.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800478">
        <w:rPr>
          <w:rFonts w:ascii="Arial" w:hAnsi="Arial" w:cs="Arial"/>
          <w:sz w:val="28"/>
          <w:szCs w:val="28"/>
        </w:rPr>
        <w:t>"A confrontação entre a loja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 e o engenho tendeu principalmente a assumir a forma de uma contenda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 xml:space="preserve">municipal, de escopo jurídico-institucional, entre um Recife florescente que aspirava à </w:t>
      </w:r>
      <w:r w:rsidRPr="00800478">
        <w:rPr>
          <w:rFonts w:ascii="Arial" w:hAnsi="Arial" w:cs="Arial"/>
          <w:sz w:val="28"/>
          <w:szCs w:val="28"/>
        </w:rPr>
        <w:lastRenderedPageBreak/>
        <w:t>emancipação e uma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Olinda decadente que procurava mantê-lo numa sujeição irrealista. Essa ingênua fachada municipalista não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>podia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, contudo, resistir ao embate dos interesses em choque. Logo </w:t>
      </w:r>
      <w:proofErr w:type="gramStart"/>
      <w:r w:rsidRPr="00800478">
        <w:rPr>
          <w:rFonts w:ascii="Arial" w:hAnsi="Arial" w:cs="Arial"/>
          <w:sz w:val="28"/>
          <w:szCs w:val="28"/>
        </w:rPr>
        <w:t>revelou-se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 o que realmente era, o jogo de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cena a esconder uma luta pelo poder entre o credor urbano e o devedor rural."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(Evaldo Cabral de Mello. A </w:t>
      </w:r>
      <w:proofErr w:type="spellStart"/>
      <w:r w:rsidRPr="00800478">
        <w:rPr>
          <w:rFonts w:ascii="Arial" w:hAnsi="Arial" w:cs="Arial"/>
          <w:sz w:val="28"/>
          <w:szCs w:val="28"/>
        </w:rPr>
        <w:t>fronda</w:t>
      </w:r>
      <w:proofErr w:type="spellEnd"/>
      <w:r w:rsidRPr="00800478">
        <w:rPr>
          <w:rFonts w:ascii="Arial" w:hAnsi="Arial" w:cs="Arial"/>
          <w:sz w:val="28"/>
          <w:szCs w:val="28"/>
        </w:rPr>
        <w:t xml:space="preserve"> dos </w:t>
      </w:r>
      <w:proofErr w:type="spellStart"/>
      <w:r w:rsidRPr="00800478">
        <w:rPr>
          <w:rFonts w:ascii="Arial" w:hAnsi="Arial" w:cs="Arial"/>
          <w:sz w:val="28"/>
          <w:szCs w:val="28"/>
        </w:rPr>
        <w:t>mazombos</w:t>
      </w:r>
      <w:proofErr w:type="spellEnd"/>
      <w:r w:rsidRPr="00800478">
        <w:rPr>
          <w:rFonts w:ascii="Arial" w:hAnsi="Arial" w:cs="Arial"/>
          <w:sz w:val="28"/>
          <w:szCs w:val="28"/>
        </w:rPr>
        <w:t>, São Paulo, Cia. das Letras, 1995, p. 123).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O autor refere-se: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a) ao episódio conhecido como a Aclamação de Amador Bueno.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b) à chamada Guerra dos Mascates.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c) aos acontecimentos que precederam a invasão holandesa de Pernambuco.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d) às consequências da criação, por Pombal, da Companhia Geral de Comércio de Pernambuco.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e) às guerras de Independência em Pernambuco.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</w:t>
      </w:r>
      <w:r w:rsidRPr="00800478">
        <w:rPr>
          <w:rFonts w:ascii="Arial" w:hAnsi="Arial" w:cs="Arial"/>
          <w:sz w:val="28"/>
          <w:szCs w:val="28"/>
        </w:rPr>
        <w:t>A Guerra dos Emboabas, a dos Mascates e a Revolta de Vila Rica, verif</w:t>
      </w:r>
      <w:r>
        <w:rPr>
          <w:rFonts w:ascii="Arial" w:hAnsi="Arial" w:cs="Arial"/>
          <w:sz w:val="28"/>
          <w:szCs w:val="28"/>
        </w:rPr>
        <w:t xml:space="preserve">icadas nas primeiras décadas do </w:t>
      </w:r>
      <w:r w:rsidRPr="00800478">
        <w:rPr>
          <w:rFonts w:ascii="Arial" w:hAnsi="Arial" w:cs="Arial"/>
          <w:sz w:val="28"/>
          <w:szCs w:val="28"/>
        </w:rPr>
        <w:t>século XVIII, podem ser caracterizadas como: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a) movimentos isolados em defesa de ideias liberais, nas diversas capitania</w:t>
      </w:r>
      <w:r>
        <w:rPr>
          <w:rFonts w:ascii="Arial" w:hAnsi="Arial" w:cs="Arial"/>
          <w:sz w:val="28"/>
          <w:szCs w:val="28"/>
        </w:rPr>
        <w:t xml:space="preserve">s, com a intenção de se criarem </w:t>
      </w:r>
      <w:r w:rsidRPr="00800478">
        <w:rPr>
          <w:rFonts w:ascii="Arial" w:hAnsi="Arial" w:cs="Arial"/>
          <w:sz w:val="28"/>
          <w:szCs w:val="28"/>
        </w:rPr>
        <w:t>governos republicanos;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b) movimentos de defesa das terras brasileiras, que resultaram num sen</w:t>
      </w:r>
      <w:r>
        <w:rPr>
          <w:rFonts w:ascii="Arial" w:hAnsi="Arial" w:cs="Arial"/>
          <w:sz w:val="28"/>
          <w:szCs w:val="28"/>
        </w:rPr>
        <w:t xml:space="preserve">timento nacionalista, visando à </w:t>
      </w:r>
      <w:r w:rsidRPr="00800478">
        <w:rPr>
          <w:rFonts w:ascii="Arial" w:hAnsi="Arial" w:cs="Arial"/>
          <w:sz w:val="28"/>
          <w:szCs w:val="28"/>
        </w:rPr>
        <w:t>independência política;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c) manifestações de rebeldia localizadas, que contestavam alguns as</w:t>
      </w:r>
      <w:r>
        <w:rPr>
          <w:rFonts w:ascii="Arial" w:hAnsi="Arial" w:cs="Arial"/>
          <w:sz w:val="28"/>
          <w:szCs w:val="28"/>
        </w:rPr>
        <w:t xml:space="preserve">pectos da política econômica de </w:t>
      </w:r>
      <w:r w:rsidRPr="00800478">
        <w:rPr>
          <w:rFonts w:ascii="Arial" w:hAnsi="Arial" w:cs="Arial"/>
          <w:sz w:val="28"/>
          <w:szCs w:val="28"/>
        </w:rPr>
        <w:t>dominação do governo português;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d) manifestações das camadas populares das regiões envolvidas, con</w:t>
      </w:r>
      <w:r>
        <w:rPr>
          <w:rFonts w:ascii="Arial" w:hAnsi="Arial" w:cs="Arial"/>
          <w:sz w:val="28"/>
          <w:szCs w:val="28"/>
        </w:rPr>
        <w:t xml:space="preserve">tra as elites locais, negando a </w:t>
      </w:r>
      <w:r w:rsidRPr="00800478">
        <w:rPr>
          <w:rFonts w:ascii="Arial" w:hAnsi="Arial" w:cs="Arial"/>
          <w:sz w:val="28"/>
          <w:szCs w:val="28"/>
        </w:rPr>
        <w:t>autoridade do governo metropolitano.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e) manifestações separatistas de ideologia </w:t>
      </w:r>
      <w:proofErr w:type="gramStart"/>
      <w:r w:rsidRPr="00800478">
        <w:rPr>
          <w:rFonts w:ascii="Arial" w:hAnsi="Arial" w:cs="Arial"/>
          <w:sz w:val="28"/>
          <w:szCs w:val="28"/>
        </w:rPr>
        <w:t>liberal contrárias ao domínio português</w:t>
      </w:r>
      <w:proofErr w:type="gramEnd"/>
      <w:r w:rsidRPr="00800478">
        <w:rPr>
          <w:rFonts w:ascii="Arial" w:hAnsi="Arial" w:cs="Arial"/>
          <w:sz w:val="28"/>
          <w:szCs w:val="28"/>
        </w:rPr>
        <w:t>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5. Sobre os movimentos que questionaram a dominação colonial na América p</w:t>
      </w:r>
      <w:r>
        <w:rPr>
          <w:rFonts w:ascii="Arial" w:hAnsi="Arial" w:cs="Arial"/>
          <w:sz w:val="28"/>
          <w:szCs w:val="28"/>
        </w:rPr>
        <w:t xml:space="preserve">ortuguesa, assinale (V) para as </w:t>
      </w:r>
      <w:r w:rsidRPr="00800478">
        <w:rPr>
          <w:rFonts w:ascii="Arial" w:hAnsi="Arial" w:cs="Arial"/>
          <w:sz w:val="28"/>
          <w:szCs w:val="28"/>
        </w:rPr>
        <w:t>afirmativas verdadeiras e (F) paras as afirmativas falsas.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A Inconfidência ou Conjuração Mineira (1789) reunia intelectuais, cl</w:t>
      </w:r>
      <w:r>
        <w:rPr>
          <w:rFonts w:ascii="Arial" w:hAnsi="Arial" w:cs="Arial"/>
          <w:sz w:val="28"/>
          <w:szCs w:val="28"/>
        </w:rPr>
        <w:t xml:space="preserve">érigos, advogados, mineradores, </w:t>
      </w:r>
      <w:r w:rsidRPr="00800478">
        <w:rPr>
          <w:rFonts w:ascii="Arial" w:hAnsi="Arial" w:cs="Arial"/>
          <w:sz w:val="28"/>
          <w:szCs w:val="28"/>
        </w:rPr>
        <w:t>proprietários, militares, etc.; dentre outros objetivos, pretendia proclamar uma república em Minas Gerais.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Os sentimentos de liberdade e independência dos inconfidentes de</w:t>
      </w:r>
      <w:r>
        <w:rPr>
          <w:rFonts w:ascii="Arial" w:hAnsi="Arial" w:cs="Arial"/>
          <w:sz w:val="28"/>
          <w:szCs w:val="28"/>
        </w:rPr>
        <w:t xml:space="preserve"> Minas Gerais foram alimentados </w:t>
      </w:r>
      <w:r w:rsidRPr="00800478">
        <w:rPr>
          <w:rFonts w:ascii="Arial" w:hAnsi="Arial" w:cs="Arial"/>
          <w:sz w:val="28"/>
          <w:szCs w:val="28"/>
        </w:rPr>
        <w:t>pelos ideais iluministas e influenciados pela Independência dos EUA (1776)</w:t>
      </w:r>
      <w:r>
        <w:rPr>
          <w:rFonts w:ascii="Arial" w:hAnsi="Arial" w:cs="Arial"/>
          <w:sz w:val="28"/>
          <w:szCs w:val="28"/>
        </w:rPr>
        <w:t xml:space="preserve">. Mas nem </w:t>
      </w:r>
      <w:r>
        <w:rPr>
          <w:rFonts w:ascii="Arial" w:hAnsi="Arial" w:cs="Arial"/>
          <w:sz w:val="28"/>
          <w:szCs w:val="28"/>
        </w:rPr>
        <w:lastRenderedPageBreak/>
        <w:t xml:space="preserve">chegaram a decretar a </w:t>
      </w:r>
      <w:r w:rsidRPr="00800478">
        <w:rPr>
          <w:rFonts w:ascii="Arial" w:hAnsi="Arial" w:cs="Arial"/>
          <w:sz w:val="28"/>
          <w:szCs w:val="28"/>
        </w:rPr>
        <w:t>revolução, pois foram delatados por um dos seus companheiros.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O movimento baiano (1798), também influenciado pelas ideias de libe</w:t>
      </w:r>
      <w:r>
        <w:rPr>
          <w:rFonts w:ascii="Arial" w:hAnsi="Arial" w:cs="Arial"/>
          <w:sz w:val="28"/>
          <w:szCs w:val="28"/>
        </w:rPr>
        <w:t xml:space="preserve">rdade, igualdade e fraternidade </w:t>
      </w:r>
      <w:r w:rsidRPr="00800478">
        <w:rPr>
          <w:rFonts w:ascii="Arial" w:hAnsi="Arial" w:cs="Arial"/>
          <w:sz w:val="28"/>
          <w:szCs w:val="28"/>
        </w:rPr>
        <w:t>da Revolução Francesa (1789), teve um caráter popular e contou</w:t>
      </w:r>
      <w:r>
        <w:rPr>
          <w:rFonts w:ascii="Arial" w:hAnsi="Arial" w:cs="Arial"/>
          <w:sz w:val="28"/>
          <w:szCs w:val="28"/>
        </w:rPr>
        <w:t xml:space="preserve"> com a participação de pequenos </w:t>
      </w:r>
      <w:r w:rsidRPr="00800478">
        <w:rPr>
          <w:rFonts w:ascii="Arial" w:hAnsi="Arial" w:cs="Arial"/>
          <w:sz w:val="28"/>
          <w:szCs w:val="28"/>
        </w:rPr>
        <w:t>comerciantes, soldados, artesãos, alfaiates, negros libertos, mulatos e escravos.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) Os movimentos mineiro e baiano foram duramente reprimidos pelas </w:t>
      </w:r>
      <w:r>
        <w:rPr>
          <w:rFonts w:ascii="Arial" w:hAnsi="Arial" w:cs="Arial"/>
          <w:sz w:val="28"/>
          <w:szCs w:val="28"/>
        </w:rPr>
        <w:t xml:space="preserve">autoridades portuguesas. Alguns </w:t>
      </w:r>
      <w:r w:rsidRPr="00800478">
        <w:rPr>
          <w:rFonts w:ascii="Arial" w:hAnsi="Arial" w:cs="Arial"/>
          <w:sz w:val="28"/>
          <w:szCs w:val="28"/>
        </w:rPr>
        <w:t>conspiradores, sobretudo os mais poderosos, conseguiram se livrar das ac</w:t>
      </w:r>
      <w:r>
        <w:rPr>
          <w:rFonts w:ascii="Arial" w:hAnsi="Arial" w:cs="Arial"/>
          <w:sz w:val="28"/>
          <w:szCs w:val="28"/>
        </w:rPr>
        <w:t xml:space="preserve">usações ou receberam penas mais </w:t>
      </w:r>
      <w:r w:rsidRPr="00800478">
        <w:rPr>
          <w:rFonts w:ascii="Arial" w:hAnsi="Arial" w:cs="Arial"/>
          <w:sz w:val="28"/>
          <w:szCs w:val="28"/>
        </w:rPr>
        <w:t>leves.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No movimento mineiro, o único condenado à morte foi Tiradentes; e no movimento baiano, apenas os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negros e os mulatos foram punidos com rigor, com quatro integrantes c</w:t>
      </w:r>
      <w:r>
        <w:rPr>
          <w:rFonts w:ascii="Arial" w:hAnsi="Arial" w:cs="Arial"/>
          <w:sz w:val="28"/>
          <w:szCs w:val="28"/>
        </w:rPr>
        <w:t xml:space="preserve">ondenados à morte, executados e </w:t>
      </w:r>
      <w:r w:rsidRPr="00800478">
        <w:rPr>
          <w:rFonts w:ascii="Arial" w:hAnsi="Arial" w:cs="Arial"/>
          <w:sz w:val="28"/>
          <w:szCs w:val="28"/>
        </w:rPr>
        <w:t>esquartejados, a exemplo de Tiradentes.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Assinale a alternativa que contém a sequência correta, de cima para baixo.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  <w:lang w:val="en-US"/>
        </w:rPr>
      </w:pPr>
      <w:r w:rsidRPr="00800478">
        <w:rPr>
          <w:rFonts w:ascii="Arial" w:hAnsi="Arial" w:cs="Arial"/>
          <w:sz w:val="28"/>
          <w:szCs w:val="28"/>
          <w:lang w:val="en-US"/>
        </w:rPr>
        <w:t xml:space="preserve">a) V F V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V</w:t>
      </w:r>
      <w:proofErr w:type="spellEnd"/>
      <w:r w:rsidRPr="00800478">
        <w:rPr>
          <w:rFonts w:ascii="Arial" w:hAnsi="Arial" w:cs="Arial"/>
          <w:sz w:val="28"/>
          <w:szCs w:val="28"/>
          <w:lang w:val="en-US"/>
        </w:rPr>
        <w:t xml:space="preserve"> F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  <w:lang w:val="en-US"/>
        </w:rPr>
      </w:pPr>
      <w:r w:rsidRPr="00800478">
        <w:rPr>
          <w:rFonts w:ascii="Arial" w:hAnsi="Arial" w:cs="Arial"/>
          <w:sz w:val="28"/>
          <w:szCs w:val="28"/>
          <w:lang w:val="en-US"/>
        </w:rPr>
        <w:t xml:space="preserve">b) V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V</w:t>
      </w:r>
      <w:proofErr w:type="spellEnd"/>
      <w:r w:rsidRPr="00800478">
        <w:rPr>
          <w:rFonts w:ascii="Arial" w:hAnsi="Arial" w:cs="Arial"/>
          <w:sz w:val="28"/>
          <w:szCs w:val="28"/>
          <w:lang w:val="en-US"/>
        </w:rPr>
        <w:t xml:space="preserve"> F V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V</w:t>
      </w:r>
      <w:proofErr w:type="spellEnd"/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  <w:lang w:val="en-US"/>
        </w:rPr>
      </w:pPr>
      <w:r w:rsidRPr="00800478">
        <w:rPr>
          <w:rFonts w:ascii="Arial" w:hAnsi="Arial" w:cs="Arial"/>
          <w:sz w:val="28"/>
          <w:szCs w:val="28"/>
          <w:lang w:val="en-US"/>
        </w:rPr>
        <w:t xml:space="preserve">c) F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F</w:t>
      </w:r>
      <w:proofErr w:type="spellEnd"/>
      <w:r w:rsidRPr="00800478">
        <w:rPr>
          <w:rFonts w:ascii="Arial" w:hAnsi="Arial" w:cs="Arial"/>
          <w:sz w:val="28"/>
          <w:szCs w:val="28"/>
          <w:lang w:val="en-US"/>
        </w:rPr>
        <w:t xml:space="preserve"> V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V</w:t>
      </w:r>
      <w:proofErr w:type="spellEnd"/>
      <w:r w:rsidRPr="00800478">
        <w:rPr>
          <w:rFonts w:ascii="Arial" w:hAnsi="Arial" w:cs="Arial"/>
          <w:sz w:val="28"/>
          <w:szCs w:val="28"/>
          <w:lang w:val="en-US"/>
        </w:rPr>
        <w:t xml:space="preserve"> F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  <w:lang w:val="en-US"/>
        </w:rPr>
      </w:pPr>
      <w:r w:rsidRPr="00800478">
        <w:rPr>
          <w:rFonts w:ascii="Arial" w:hAnsi="Arial" w:cs="Arial"/>
          <w:sz w:val="28"/>
          <w:szCs w:val="28"/>
          <w:lang w:val="en-US"/>
        </w:rPr>
        <w:t xml:space="preserve">d) F V F V </w:t>
      </w:r>
      <w:proofErr w:type="spellStart"/>
      <w:r w:rsidRPr="00800478">
        <w:rPr>
          <w:rFonts w:ascii="Arial" w:hAnsi="Arial" w:cs="Arial"/>
          <w:sz w:val="28"/>
          <w:szCs w:val="28"/>
          <w:lang w:val="en-US"/>
        </w:rPr>
        <w:t>V</w:t>
      </w:r>
      <w:proofErr w:type="spellEnd"/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e) V </w:t>
      </w:r>
      <w:proofErr w:type="spellStart"/>
      <w:r w:rsidRPr="00800478">
        <w:rPr>
          <w:rFonts w:ascii="Arial" w:hAnsi="Arial" w:cs="Arial"/>
          <w:sz w:val="28"/>
          <w:szCs w:val="28"/>
        </w:rPr>
        <w:t>V</w:t>
      </w:r>
      <w:proofErr w:type="spellEnd"/>
      <w:r w:rsidRPr="008004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0478">
        <w:rPr>
          <w:rFonts w:ascii="Arial" w:hAnsi="Arial" w:cs="Arial"/>
          <w:sz w:val="28"/>
          <w:szCs w:val="28"/>
        </w:rPr>
        <w:t>V</w:t>
      </w:r>
      <w:proofErr w:type="spellEnd"/>
      <w:r w:rsidRPr="008004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0478">
        <w:rPr>
          <w:rFonts w:ascii="Arial" w:hAnsi="Arial" w:cs="Arial"/>
          <w:sz w:val="28"/>
          <w:szCs w:val="28"/>
        </w:rPr>
        <w:t>V</w:t>
      </w:r>
      <w:proofErr w:type="spellEnd"/>
      <w:r w:rsidRPr="008004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0478">
        <w:rPr>
          <w:rFonts w:ascii="Arial" w:hAnsi="Arial" w:cs="Arial"/>
          <w:sz w:val="28"/>
          <w:szCs w:val="28"/>
        </w:rPr>
        <w:t>V</w:t>
      </w:r>
      <w:proofErr w:type="spellEnd"/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6. Responder, relacionando o nome dos movimentos sociais apre</w:t>
      </w:r>
      <w:r>
        <w:rPr>
          <w:rFonts w:ascii="Arial" w:hAnsi="Arial" w:cs="Arial"/>
          <w:sz w:val="28"/>
          <w:szCs w:val="28"/>
        </w:rPr>
        <w:t xml:space="preserve">sentados na coluna “A” com suas </w:t>
      </w:r>
      <w:r w:rsidRPr="00800478">
        <w:rPr>
          <w:rFonts w:ascii="Arial" w:hAnsi="Arial" w:cs="Arial"/>
          <w:sz w:val="28"/>
          <w:szCs w:val="28"/>
        </w:rPr>
        <w:t>respectivas características, na coluna “B”:</w:t>
      </w:r>
    </w:p>
    <w:p w:rsidR="00800478" w:rsidRPr="00800478" w:rsidRDefault="00800478" w:rsidP="00800478">
      <w:pPr>
        <w:pStyle w:val="SemEspaamento"/>
        <w:rPr>
          <w:rFonts w:ascii="Arial" w:hAnsi="Arial" w:cs="Arial"/>
          <w:b/>
          <w:sz w:val="28"/>
          <w:szCs w:val="28"/>
        </w:rPr>
      </w:pPr>
      <w:r w:rsidRPr="00800478">
        <w:rPr>
          <w:rFonts w:ascii="Arial" w:hAnsi="Arial" w:cs="Arial"/>
          <w:b/>
          <w:sz w:val="28"/>
          <w:szCs w:val="28"/>
        </w:rPr>
        <w:t>Coluna A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 xml:space="preserve">1 – Revolta de </w:t>
      </w:r>
      <w:proofErr w:type="spellStart"/>
      <w:r w:rsidRPr="00800478">
        <w:rPr>
          <w:rFonts w:ascii="Arial" w:hAnsi="Arial" w:cs="Arial"/>
          <w:sz w:val="28"/>
          <w:szCs w:val="28"/>
        </w:rPr>
        <w:t>Beckman</w:t>
      </w:r>
      <w:proofErr w:type="spellEnd"/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>2 – Guerra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 dos Emboabas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>3 – Guerra</w:t>
      </w:r>
      <w:proofErr w:type="gramEnd"/>
      <w:r w:rsidRPr="00800478">
        <w:rPr>
          <w:rFonts w:ascii="Arial" w:hAnsi="Arial" w:cs="Arial"/>
          <w:sz w:val="28"/>
          <w:szCs w:val="28"/>
        </w:rPr>
        <w:t xml:space="preserve"> dos Mascates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>4 – Revolta de Filipe dos Santos</w:t>
      </w:r>
      <w:proofErr w:type="gramEnd"/>
    </w:p>
    <w:p w:rsidR="00800478" w:rsidRPr="00800478" w:rsidRDefault="00800478" w:rsidP="00800478">
      <w:pPr>
        <w:pStyle w:val="SemEspaamento"/>
        <w:rPr>
          <w:rFonts w:ascii="Arial" w:hAnsi="Arial" w:cs="Arial"/>
          <w:b/>
          <w:sz w:val="28"/>
          <w:szCs w:val="28"/>
        </w:rPr>
      </w:pPr>
      <w:r w:rsidRPr="00800478">
        <w:rPr>
          <w:rFonts w:ascii="Arial" w:hAnsi="Arial" w:cs="Arial"/>
          <w:b/>
          <w:sz w:val="28"/>
          <w:szCs w:val="28"/>
        </w:rPr>
        <w:t>Coluna B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Luta dos comerciantes para elevar Recife à categoria de vila, em oposi</w:t>
      </w:r>
      <w:r>
        <w:rPr>
          <w:rFonts w:ascii="Arial" w:hAnsi="Arial" w:cs="Arial"/>
          <w:sz w:val="28"/>
          <w:szCs w:val="28"/>
        </w:rPr>
        <w:t xml:space="preserve">ção aos produtores de açúcar de </w:t>
      </w:r>
      <w:r w:rsidRPr="00800478">
        <w:rPr>
          <w:rFonts w:ascii="Arial" w:hAnsi="Arial" w:cs="Arial"/>
          <w:sz w:val="28"/>
          <w:szCs w:val="28"/>
        </w:rPr>
        <w:t>Olinda.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Movimento em oposição às casas de fundição, que haviam aumentado a exploração da Coroa sobre os</w:t>
      </w:r>
      <w:r>
        <w:rPr>
          <w:rFonts w:ascii="Arial" w:hAnsi="Arial" w:cs="Arial"/>
          <w:sz w:val="28"/>
          <w:szCs w:val="28"/>
        </w:rPr>
        <w:t xml:space="preserve"> </w:t>
      </w:r>
      <w:r w:rsidRPr="00800478">
        <w:rPr>
          <w:rFonts w:ascii="Arial" w:hAnsi="Arial" w:cs="Arial"/>
          <w:sz w:val="28"/>
          <w:szCs w:val="28"/>
        </w:rPr>
        <w:t>mineiros.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Combate ao monopólio e aos altos preços praticados pela Companhia de Comércio do Mar</w:t>
      </w:r>
      <w:r>
        <w:rPr>
          <w:rFonts w:ascii="Arial" w:hAnsi="Arial" w:cs="Arial"/>
          <w:sz w:val="28"/>
          <w:szCs w:val="28"/>
        </w:rPr>
        <w:t xml:space="preserve">anhão, e </w:t>
      </w:r>
      <w:r w:rsidRPr="00800478">
        <w:rPr>
          <w:rFonts w:ascii="Arial" w:hAnsi="Arial" w:cs="Arial"/>
          <w:sz w:val="28"/>
          <w:szCs w:val="28"/>
        </w:rPr>
        <w:t>também aos jesuítas, que queriam impedir os grandes proprietários de escravizar os indígenas.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800478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00478">
        <w:rPr>
          <w:rFonts w:ascii="Arial" w:hAnsi="Arial" w:cs="Arial"/>
          <w:sz w:val="28"/>
          <w:szCs w:val="28"/>
        </w:rPr>
        <w:t>) Luta entre paulistas e forasteiros pelo domínio da região das Minas Ge</w:t>
      </w:r>
      <w:r>
        <w:rPr>
          <w:rFonts w:ascii="Arial" w:hAnsi="Arial" w:cs="Arial"/>
          <w:sz w:val="28"/>
          <w:szCs w:val="28"/>
        </w:rPr>
        <w:t>rais, reivindicada por aqueles.</w:t>
      </w:r>
      <w:r w:rsidRPr="00800478">
        <w:rPr>
          <w:rFonts w:ascii="Arial" w:hAnsi="Arial" w:cs="Arial"/>
          <w:sz w:val="28"/>
          <w:szCs w:val="28"/>
        </w:rPr>
        <w:t xml:space="preserve">Levou à separação da </w:t>
      </w:r>
      <w:r w:rsidRPr="00800478">
        <w:rPr>
          <w:rFonts w:ascii="Arial" w:hAnsi="Arial" w:cs="Arial"/>
          <w:sz w:val="28"/>
          <w:szCs w:val="28"/>
        </w:rPr>
        <w:lastRenderedPageBreak/>
        <w:t>região das minas da Capitania de São Paulo e à criação da Capitania de Minas Gerais.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 numeração correta dos parênteses, de cima para baixo, é: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a) 1 – 3 – 4 – 2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b) 1 – 2 – 4 – 3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c) 2 – 4 – 3 – 1</w:t>
      </w:r>
    </w:p>
    <w:p w:rsidR="00800478" w:rsidRP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d) 3 – 4 – 1 – 2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  <w:r w:rsidRPr="00800478">
        <w:rPr>
          <w:rFonts w:ascii="Arial" w:hAnsi="Arial" w:cs="Arial"/>
          <w:sz w:val="28"/>
          <w:szCs w:val="28"/>
        </w:rPr>
        <w:t>e) 4 – 1 – 3 – 2</w:t>
      </w:r>
    </w:p>
    <w:p w:rsidR="00800478" w:rsidRDefault="00800478" w:rsidP="00800478">
      <w:pPr>
        <w:pStyle w:val="SemEspaamento"/>
        <w:rPr>
          <w:rFonts w:ascii="Arial" w:hAnsi="Arial" w:cs="Arial"/>
          <w:sz w:val="28"/>
          <w:szCs w:val="28"/>
        </w:rPr>
      </w:pPr>
    </w:p>
    <w:p w:rsidR="00800478" w:rsidRPr="0006692D" w:rsidRDefault="00800478" w:rsidP="008004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8"/>
          <w:szCs w:val="28"/>
        </w:rPr>
        <w:t>7-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t xml:space="preserve">A Inconfidência Mineira (1789) é considerada como o início do processo de emancipação política do Brasil, e seu valor </w:t>
      </w:r>
      <w:proofErr w:type="gramStart"/>
      <w:r w:rsidRPr="0006692D">
        <w:rPr>
          <w:rFonts w:ascii="Arial" w:eastAsia="Times New Roman" w:hAnsi="Arial" w:cs="Arial"/>
          <w:sz w:val="24"/>
          <w:szCs w:val="24"/>
          <w:lang w:eastAsia="pt-BR"/>
        </w:rPr>
        <w:t>é inegável</w:t>
      </w:r>
      <w:proofErr w:type="gramEnd"/>
      <w:r w:rsidRPr="0006692D">
        <w:rPr>
          <w:rFonts w:ascii="Arial" w:eastAsia="Times New Roman" w:hAnsi="Arial" w:cs="Arial"/>
          <w:sz w:val="24"/>
          <w:szCs w:val="24"/>
          <w:lang w:eastAsia="pt-BR"/>
        </w:rPr>
        <w:t>. No entanto, o projeto dos chamados “inconfidentes” apresentava limites, pois: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06692D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Pr="0006692D">
        <w:rPr>
          <w:rFonts w:ascii="Arial" w:eastAsia="Times New Roman" w:hAnsi="Arial" w:cs="Arial"/>
          <w:sz w:val="24"/>
          <w:szCs w:val="24"/>
          <w:lang w:eastAsia="pt-BR"/>
        </w:rPr>
        <w:t>A) - buscava o isolamento, rejeitando apoios externos;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br/>
        <w:t>(B) - ignorava a experiência republicana dos EUA;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br/>
        <w:t>(C) - não questionava a legitimidade do escravismo;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br/>
        <w:t>(D) - não questionava as bases do Pacto Colonial;</w:t>
      </w:r>
      <w:r w:rsidRPr="0006692D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(E) - rejeitava os postulados </w:t>
      </w:r>
      <w:proofErr w:type="spellStart"/>
      <w:r w:rsidRPr="0006692D">
        <w:rPr>
          <w:rFonts w:ascii="Arial" w:eastAsia="Times New Roman" w:hAnsi="Arial" w:cs="Arial"/>
          <w:sz w:val="24"/>
          <w:szCs w:val="24"/>
          <w:lang w:eastAsia="pt-BR"/>
        </w:rPr>
        <w:t>político-filosóficos</w:t>
      </w:r>
      <w:proofErr w:type="spellEnd"/>
      <w:r w:rsidRPr="0006692D">
        <w:rPr>
          <w:rFonts w:ascii="Arial" w:eastAsia="Times New Roman" w:hAnsi="Arial" w:cs="Arial"/>
          <w:sz w:val="24"/>
          <w:szCs w:val="24"/>
          <w:lang w:eastAsia="pt-BR"/>
        </w:rPr>
        <w:t xml:space="preserve"> do Iluminismo.</w:t>
      </w:r>
    </w:p>
    <w:p w:rsidR="00800478" w:rsidRPr="00800478" w:rsidRDefault="00800478" w:rsidP="008004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0478" w:rsidRPr="00800478" w:rsidRDefault="0006692D" w:rsidP="008004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06692D">
        <w:rPr>
          <w:rFonts w:ascii="Arial" w:eastAsia="Times New Roman" w:hAnsi="Arial" w:cs="Arial"/>
          <w:sz w:val="24"/>
          <w:szCs w:val="24"/>
          <w:lang w:eastAsia="pt-BR"/>
        </w:rPr>
        <w:t>8-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 xml:space="preserve">Em 12 de agosto de 1798, manuscritos apareceram afixados nas paredes das casas, igrejas e lugares públicos da capital de uma capitania brasileira. O panfleto acima </w:t>
      </w:r>
      <w:proofErr w:type="gramStart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refere-se</w:t>
      </w:r>
      <w:proofErr w:type="gramEnd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 xml:space="preserve"> à: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(A) - Conjuração dos </w:t>
      </w:r>
      <w:proofErr w:type="spellStart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Suassunas</w:t>
      </w:r>
      <w:proofErr w:type="spellEnd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(B) - Revolta de </w:t>
      </w:r>
      <w:proofErr w:type="spellStart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Beckman</w:t>
      </w:r>
      <w:proofErr w:type="spellEnd"/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  <w:t>(C) - Revolta de Filipe dos Santos;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  <w:t>(D) - Confederação do Equador;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  <w:t>(E)</w:t>
      </w:r>
      <w:r w:rsidR="00800478" w:rsidRPr="00066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t>- Conjuração dos Alfaiates.</w:t>
      </w:r>
    </w:p>
    <w:p w:rsidR="00800478" w:rsidRPr="00800478" w:rsidRDefault="00800478" w:rsidP="008004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0478" w:rsidRPr="00800478" w:rsidRDefault="0006692D" w:rsidP="00800478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t-BR"/>
        </w:rPr>
      </w:pPr>
      <w:r w:rsidRPr="0006692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9-</w:t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Não existiu dominação colonial sem resistência política, que formava a base para autonomia posterior dos povos colonizados. No Brasil, muitas rebeliões marcaram a luta contra Portugal. Uma delas,</w:t>
      </w:r>
      <w:proofErr w:type="gramStart"/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 </w:t>
      </w:r>
      <w:proofErr w:type="gramEnd"/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foi a Revolução de 1817, em Pernambuco, que: 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(A)</w:t>
      </w:r>
      <w:r w:rsidR="00800478" w:rsidRPr="00066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contou com a participação da elite, inclusive dos membros do clero da Igreja;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(B)</w:t>
      </w:r>
      <w:r w:rsidR="00800478" w:rsidRPr="00066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recebeu muita solidariedade das províncias vizinhas, Alagoas, Paraíba e Rio Grande do Norte que aderiram ao movimento.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(C)</w:t>
      </w:r>
      <w:r w:rsidR="00800478" w:rsidRPr="00066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teve características semelhantes à Revolta dos Alfaiates na Bahia do século XVIII, libertando os escravos;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(D) - mostrou, em sua ideias, relações com o liberalismo europeu;</w:t>
      </w:r>
      <w:r w:rsidR="00800478" w:rsidRPr="0080047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800478" w:rsidRPr="0080047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(E) - fracassou logo no início, embora seja muito exaltada pela historiografia.</w:t>
      </w:r>
    </w:p>
    <w:p w:rsidR="00800478" w:rsidRDefault="00800478" w:rsidP="00800478">
      <w:pPr>
        <w:pStyle w:val="SemEspaamento"/>
        <w:rPr>
          <w:rFonts w:ascii="Arial" w:hAnsi="Arial" w:cs="Arial"/>
          <w:sz w:val="24"/>
          <w:szCs w:val="24"/>
        </w:rPr>
      </w:pPr>
    </w:p>
    <w:p w:rsidR="0006692D" w:rsidRPr="0006692D" w:rsidRDefault="0006692D" w:rsidP="0080047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</w:t>
      </w:r>
      <w:r>
        <w:rPr>
          <w:rFonts w:ascii="Segoe UI" w:hAnsi="Segoe UI" w:cs="Segoe UI"/>
          <w:color w:val="3A3A3A"/>
          <w:sz w:val="27"/>
          <w:szCs w:val="27"/>
          <w:shd w:val="clear" w:color="auto" w:fill="FFFFFF"/>
        </w:rPr>
        <w:t>Quais foram os grupos envolvidos na Revolta de Vila Rica e quais suas intenções ao realizarem tal revolta?</w:t>
      </w:r>
    </w:p>
    <w:p w:rsidR="00592932" w:rsidRPr="00800478" w:rsidRDefault="00592932" w:rsidP="00800478">
      <w:pPr>
        <w:pStyle w:val="SemEspaamento"/>
        <w:rPr>
          <w:rFonts w:ascii="Arial" w:hAnsi="Arial" w:cs="Arial"/>
          <w:sz w:val="28"/>
          <w:szCs w:val="28"/>
        </w:rPr>
      </w:pPr>
    </w:p>
    <w:sectPr w:rsidR="00592932" w:rsidRPr="00800478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00478"/>
    <w:rsid w:val="0006692D"/>
    <w:rsid w:val="00093D12"/>
    <w:rsid w:val="00592932"/>
    <w:rsid w:val="0080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78"/>
  </w:style>
  <w:style w:type="paragraph" w:styleId="Ttulo2">
    <w:name w:val="heading 2"/>
    <w:basedOn w:val="Normal"/>
    <w:link w:val="Ttulo2Char"/>
    <w:uiPriority w:val="9"/>
    <w:semiHidden/>
    <w:unhideWhenUsed/>
    <w:qFormat/>
    <w:rsid w:val="008004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8004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00478"/>
  </w:style>
  <w:style w:type="character" w:customStyle="1" w:styleId="apple-converted-space">
    <w:name w:val="apple-converted-space"/>
    <w:basedOn w:val="Fontepargpadro"/>
    <w:rsid w:val="00800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2020-07-04T15:04:00Z</dcterms:created>
  <dcterms:modified xsi:type="dcterms:W3CDTF">2020-07-04T15:25:00Z</dcterms:modified>
</cp:coreProperties>
</file>