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BB" w:rsidRPr="0091772C" w:rsidRDefault="00F637BB" w:rsidP="00701D1A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91772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ATIVIDADES PARA CASA. </w:t>
      </w:r>
    </w:p>
    <w:p w:rsidR="00F637BB" w:rsidRPr="0091772C" w:rsidRDefault="00F637BB" w:rsidP="00F637BB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91772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(DÉCIMA SÉTIMA SEMANA).</w:t>
      </w:r>
    </w:p>
    <w:p w:rsidR="00F637BB" w:rsidRPr="0091772C" w:rsidRDefault="00F637BB" w:rsidP="00F637B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91772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RECREAÇÃO 1ª E 2ª ETAPA</w:t>
      </w:r>
    </w:p>
    <w:p w:rsidR="00F637BB" w:rsidRDefault="00F637BB" w:rsidP="00F637BB">
      <w:pPr>
        <w:shd w:val="clear" w:color="auto" w:fill="FFFFFF"/>
        <w:jc w:val="center"/>
        <w:rPr>
          <w:rFonts w:ascii="Arial" w:eastAsia="Times New Roman" w:hAnsi="Arial" w:cs="Arial"/>
          <w:bCs/>
          <w:color w:val="222222"/>
          <w:sz w:val="32"/>
          <w:szCs w:val="32"/>
          <w:lang w:eastAsia="pt-BR"/>
        </w:rPr>
      </w:pPr>
    </w:p>
    <w:p w:rsidR="00F637BB" w:rsidRPr="00701D1A" w:rsidRDefault="00F637BB" w:rsidP="00F637BB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Cs/>
          <w:color w:val="1C1E21"/>
        </w:rPr>
      </w:pPr>
      <w:r w:rsidRPr="00701D1A">
        <w:rPr>
          <w:rFonts w:ascii="Arial" w:hAnsi="Arial" w:cs="Arial"/>
          <w:bCs/>
          <w:color w:val="1C1E21"/>
        </w:rPr>
        <w:t>OBJETIVO: Estimular a coordenação motora fina, movimentos, habilidades, conceitos e proporcionar um momento prazeroso de exploração das capacidades motoras das crianças.</w:t>
      </w:r>
    </w:p>
    <w:p w:rsidR="00F637BB" w:rsidRPr="00701D1A" w:rsidRDefault="00F637BB" w:rsidP="00F637BB">
      <w:pPr>
        <w:shd w:val="clear" w:color="auto" w:fill="FFFFFF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ROTINA:</w:t>
      </w:r>
    </w:p>
    <w:p w:rsidR="00F637BB" w:rsidRPr="00701D1A" w:rsidRDefault="00F637BB" w:rsidP="00F637BB">
      <w:pPr>
        <w:rPr>
          <w:rFonts w:ascii="Arial" w:hAnsi="Arial" w:cs="Arial"/>
          <w:bCs/>
          <w:sz w:val="24"/>
          <w:szCs w:val="24"/>
        </w:rPr>
      </w:pPr>
      <w:r w:rsidRPr="00701D1A">
        <w:rPr>
          <w:rFonts w:ascii="Arial" w:hAnsi="Arial" w:cs="Arial"/>
          <w:bCs/>
          <w:sz w:val="24"/>
          <w:szCs w:val="24"/>
        </w:rPr>
        <w:t xml:space="preserve">1º-Leitura dos combinados; </w:t>
      </w:r>
    </w:p>
    <w:p w:rsidR="00701D1A" w:rsidRDefault="00F637BB" w:rsidP="00F637BB">
      <w:pPr>
        <w:rPr>
          <w:rFonts w:ascii="Arial" w:hAnsi="Arial" w:cs="Arial"/>
          <w:bCs/>
          <w:sz w:val="24"/>
          <w:szCs w:val="24"/>
        </w:rPr>
      </w:pPr>
      <w:r w:rsidRPr="00701D1A">
        <w:rPr>
          <w:rFonts w:ascii="Arial" w:hAnsi="Arial" w:cs="Arial"/>
          <w:bCs/>
          <w:sz w:val="24"/>
          <w:szCs w:val="24"/>
        </w:rPr>
        <w:t xml:space="preserve">2º-Roda de conversa; </w:t>
      </w:r>
    </w:p>
    <w:p w:rsidR="00F637BB" w:rsidRPr="00701D1A" w:rsidRDefault="00F637BB" w:rsidP="00F637BB">
      <w:pPr>
        <w:rPr>
          <w:rFonts w:ascii="Arial" w:hAnsi="Arial" w:cs="Arial"/>
          <w:bCs/>
          <w:sz w:val="24"/>
          <w:szCs w:val="24"/>
        </w:rPr>
      </w:pPr>
      <w:r w:rsidRPr="00701D1A">
        <w:rPr>
          <w:rFonts w:ascii="Arial" w:hAnsi="Arial" w:cs="Arial"/>
          <w:bCs/>
          <w:sz w:val="24"/>
          <w:szCs w:val="24"/>
        </w:rPr>
        <w:t>Exemplos como foi seu dia, falar sobre os combinados da turma.</w:t>
      </w:r>
    </w:p>
    <w:p w:rsidR="00F637BB" w:rsidRPr="00701D1A" w:rsidRDefault="00F637BB" w:rsidP="00F637BB">
      <w:pPr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701D1A">
        <w:rPr>
          <w:rFonts w:ascii="Arial" w:hAnsi="Arial" w:cs="Arial"/>
          <w:bCs/>
          <w:sz w:val="24"/>
          <w:szCs w:val="24"/>
        </w:rPr>
        <w:t>3º-Sugestões de atividades que devem ser dirigidas.</w:t>
      </w:r>
      <w:r w:rsidRPr="00701D1A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</w:p>
    <w:p w:rsidR="0091772C" w:rsidRPr="00701D1A" w:rsidRDefault="0091772C" w:rsidP="00701D1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  <w:bCs/>
          <w:color w:val="0D0D0D" w:themeColor="text1" w:themeTint="F2"/>
        </w:rPr>
      </w:pPr>
      <w:r w:rsidRPr="00701D1A">
        <w:rPr>
          <w:rFonts w:ascii="Arial" w:hAnsi="Arial" w:cs="Arial"/>
          <w:bCs/>
          <w:color w:val="0D0D0D" w:themeColor="text1" w:themeTint="F2"/>
          <w:bdr w:val="none" w:sz="0" w:space="0" w:color="auto" w:frame="1"/>
          <w:shd w:val="clear" w:color="auto" w:fill="FFFFFF"/>
        </w:rPr>
        <w:t>A importância da leitura na educação infantil é muito grande, pois ela tem a capacidade de formar cidadãos ativos na organização de uma sociedade mais consciente e crítica. Por isso, desenvolver o hábito da leitura desde a infância é fundamental, e a influência de pais e educadores nesse estágio é imprescindível, entenda o porquê.</w:t>
      </w:r>
      <w:r w:rsidRPr="00701D1A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A leitura é uma das formas de que dispomos para a interação com o ambiente em que estamos inseridos e para a nossa compreensão do mundo, a literatura desperta diferentes habilidades nas crianças, como a linguagem, a ampliação de vocabulário, a criatividade e a descoberta do mundo imaginário.</w:t>
      </w:r>
    </w:p>
    <w:p w:rsidR="0091772C" w:rsidRPr="00701D1A" w:rsidRDefault="0091772C" w:rsidP="00701D1A">
      <w:pPr>
        <w:pStyle w:val="Normal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" w:hAnsi="Arial" w:cs="Arial"/>
          <w:bCs/>
          <w:color w:val="0D0D0D" w:themeColor="text1" w:themeTint="F2"/>
        </w:rPr>
      </w:pPr>
      <w:r w:rsidRPr="00701D1A">
        <w:rPr>
          <w:rFonts w:ascii="Arial" w:hAnsi="Arial" w:cs="Arial"/>
          <w:bCs/>
          <w:color w:val="0D0D0D" w:themeColor="text1" w:themeTint="F2"/>
          <w:shd w:val="clear" w:color="auto" w:fill="FFFFFF"/>
        </w:rPr>
        <w:t xml:space="preserve">A leitura deve ser introduzida de forma natural no dia a dia das crianças, não deve ser algo imposto. Para isso, leve em consideração o tempo de atenção que a criança dedica à leitura e respeite este limite. Observe quais assuntos chamam mais a atenção, permita que a criança leia com você ou para você, faça perguntas sobre o enredo e estimule conversas em torno da história lida. Faça do momento de leitura um momento prazeroso para os </w:t>
      </w:r>
      <w:r w:rsidR="009F2A2D" w:rsidRPr="00701D1A">
        <w:rPr>
          <w:rFonts w:ascii="Arial" w:hAnsi="Arial" w:cs="Arial"/>
          <w:bCs/>
          <w:color w:val="0D0D0D" w:themeColor="text1" w:themeTint="F2"/>
          <w:shd w:val="clear" w:color="auto" w:fill="FFFFFF"/>
        </w:rPr>
        <w:t>pequenos.</w:t>
      </w:r>
      <w:r w:rsidR="009F2A2D" w:rsidRPr="00701D1A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Os </w:t>
      </w:r>
      <w:r w:rsidR="009F2A2D" w:rsidRPr="00701D1A">
        <w:rPr>
          <w:rFonts w:ascii="Arial" w:hAnsi="Arial" w:cs="Arial"/>
          <w:bCs/>
          <w:color w:val="0D0D0D" w:themeColor="text1" w:themeTint="F2"/>
          <w:u w:val="single"/>
          <w:bdr w:val="none" w:sz="0" w:space="0" w:color="auto" w:frame="1"/>
        </w:rPr>
        <w:t>livros</w:t>
      </w:r>
      <w:r w:rsidRPr="00701D1A">
        <w:rPr>
          <w:rFonts w:ascii="Arial" w:hAnsi="Arial" w:cs="Arial"/>
          <w:bCs/>
          <w:color w:val="0D0D0D" w:themeColor="text1" w:themeTint="F2"/>
          <w:u w:val="single"/>
          <w:bdr w:val="none" w:sz="0" w:space="0" w:color="auto" w:frame="1"/>
        </w:rPr>
        <w:t xml:space="preserve"> </w:t>
      </w:r>
      <w:r w:rsidR="009F2A2D" w:rsidRPr="00701D1A">
        <w:rPr>
          <w:rFonts w:ascii="Arial" w:hAnsi="Arial" w:cs="Arial"/>
          <w:bCs/>
          <w:color w:val="0D0D0D" w:themeColor="text1" w:themeTint="F2"/>
          <w:u w:val="single"/>
          <w:bdr w:val="none" w:sz="0" w:space="0" w:color="auto" w:frame="1"/>
        </w:rPr>
        <w:t>infantis</w:t>
      </w:r>
      <w:r w:rsidR="009F2A2D" w:rsidRPr="00701D1A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devem</w:t>
      </w:r>
      <w:r w:rsidRPr="00701D1A">
        <w:rPr>
          <w:rFonts w:ascii="Arial" w:hAnsi="Arial" w:cs="Arial"/>
          <w:bCs/>
          <w:color w:val="0D0D0D" w:themeColor="text1" w:themeTint="F2"/>
          <w:bdr w:val="none" w:sz="0" w:space="0" w:color="auto" w:frame="1"/>
        </w:rPr>
        <w:t xml:space="preserve"> conter histórias rápidas, com texto simples e poucos personagens. Além disso, é importante que o enredo possa ser contextualizado com a rotina da criança. Poderão ser oferecidos livros com fantoches, livros musicais e livros de histórias, que contribuem para aumentar o repertório de palavras conhecidas pela criança e ajudam a formar algumas noções básicas.</w:t>
      </w:r>
    </w:p>
    <w:p w:rsidR="009F2A2D" w:rsidRPr="00701D1A" w:rsidRDefault="0091772C" w:rsidP="00701D1A">
      <w:pPr>
        <w:shd w:val="clear" w:color="auto" w:fill="FFFFFF"/>
        <w:spacing w:after="0" w:line="408" w:lineRule="atLeast"/>
        <w:jc w:val="both"/>
        <w:textAlignment w:val="baseline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bdr w:val="none" w:sz="0" w:space="0" w:color="auto" w:frame="1"/>
          <w:lang w:eastAsia="pt-BR"/>
        </w:rPr>
      </w:pPr>
      <w:r w:rsidRPr="00701D1A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 xml:space="preserve">A importância da leitura na educação infantil é imprescindível para a formação de bons leitores e de cidadãos mais conscientes e críticos, por isso, </w:t>
      </w:r>
      <w:r w:rsidR="005430AF" w:rsidRPr="00701D1A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o incentivo dos pais e da escola é muito importante</w:t>
      </w:r>
      <w:r w:rsidRPr="00701D1A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.</w:t>
      </w:r>
    </w:p>
    <w:p w:rsidR="009F2A2D" w:rsidRPr="00701D1A" w:rsidRDefault="009F2A2D" w:rsidP="00701D1A">
      <w:pPr>
        <w:shd w:val="clear" w:color="auto" w:fill="FFFFFF"/>
        <w:spacing w:after="0" w:line="408" w:lineRule="atLeast"/>
        <w:jc w:val="both"/>
        <w:textAlignment w:val="baseline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701D1A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bdr w:val="none" w:sz="0" w:space="0" w:color="auto" w:frame="1"/>
          <w:lang w:eastAsia="pt-BR"/>
        </w:rPr>
        <w:t>Link:</w:t>
      </w:r>
      <w:r w:rsidR="0091772C" w:rsidRPr="00701D1A">
        <w:rPr>
          <w:rFonts w:ascii="Arial" w:hAnsi="Arial" w:cs="Arial"/>
          <w:bCs/>
          <w:color w:val="0D0D0D" w:themeColor="text1" w:themeTint="F2"/>
          <w:sz w:val="24"/>
          <w:szCs w:val="24"/>
        </w:rPr>
        <w:t>https://leiturinha.com.br/blog/qual-importancia-da-leitura-na-educacao-infantil/</w:t>
      </w:r>
    </w:p>
    <w:p w:rsidR="009F2A2D" w:rsidRDefault="009F2A2D" w:rsidP="0010531F">
      <w:pPr>
        <w:shd w:val="clear" w:color="auto" w:fill="FFFFFF"/>
        <w:spacing w:after="0" w:line="408" w:lineRule="atLeast"/>
        <w:textAlignment w:val="baseline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:rsidR="009F2A2D" w:rsidRDefault="009F2A2D" w:rsidP="0010531F">
      <w:pPr>
        <w:shd w:val="clear" w:color="auto" w:fill="FFFFFF"/>
        <w:spacing w:after="0" w:line="408" w:lineRule="atLeast"/>
        <w:textAlignment w:val="baseline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F2A2D" w:rsidRPr="009F2A2D" w:rsidTr="009F2A2D">
        <w:tc>
          <w:tcPr>
            <w:tcW w:w="4247" w:type="dxa"/>
          </w:tcPr>
          <w:p w:rsidR="009F2A2D" w:rsidRPr="009F2A2D" w:rsidRDefault="009F2A2D" w:rsidP="009F2A2D">
            <w:pPr>
              <w:spacing w:after="0" w:line="408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2A2D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NOME :</w:t>
            </w:r>
          </w:p>
        </w:tc>
        <w:tc>
          <w:tcPr>
            <w:tcW w:w="4247" w:type="dxa"/>
          </w:tcPr>
          <w:p w:rsidR="009F2A2D" w:rsidRPr="009F2A2D" w:rsidRDefault="009F2A2D" w:rsidP="009F2A2D">
            <w:pPr>
              <w:spacing w:after="0" w:line="408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2A2D">
              <w:rPr>
                <w:rFonts w:ascii="Arial" w:hAnsi="Arial" w:cs="Arial"/>
                <w:color w:val="000000" w:themeColor="text1"/>
                <w:sz w:val="18"/>
                <w:szCs w:val="18"/>
              </w:rPr>
              <w:t>DATA:</w:t>
            </w:r>
          </w:p>
        </w:tc>
      </w:tr>
      <w:tr w:rsidR="009F2A2D" w:rsidRPr="009F2A2D" w:rsidTr="009F2A2D">
        <w:tc>
          <w:tcPr>
            <w:tcW w:w="4247" w:type="dxa"/>
          </w:tcPr>
          <w:p w:rsidR="009F2A2D" w:rsidRPr="009F2A2D" w:rsidRDefault="009F2A2D" w:rsidP="009F2A2D">
            <w:pPr>
              <w:spacing w:after="0" w:line="408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2A2D">
              <w:rPr>
                <w:rFonts w:ascii="Arial" w:hAnsi="Arial" w:cs="Arial"/>
                <w:color w:val="000000" w:themeColor="text1"/>
                <w:sz w:val="18"/>
                <w:szCs w:val="18"/>
              </w:rPr>
              <w:t>ESCOLA:</w:t>
            </w:r>
          </w:p>
        </w:tc>
        <w:tc>
          <w:tcPr>
            <w:tcW w:w="4247" w:type="dxa"/>
          </w:tcPr>
          <w:p w:rsidR="009F2A2D" w:rsidRPr="009F2A2D" w:rsidRDefault="009F2A2D" w:rsidP="009F2A2D">
            <w:pPr>
              <w:spacing w:after="0" w:line="408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2A2D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PROFESSORA:</w:t>
            </w:r>
          </w:p>
        </w:tc>
      </w:tr>
    </w:tbl>
    <w:p w:rsidR="00F637BB" w:rsidRPr="009F2A2D" w:rsidRDefault="00701D1A" w:rsidP="009F2A2D">
      <w:pPr>
        <w:shd w:val="clear" w:color="auto" w:fill="FFFFFF"/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color w:val="000000" w:themeColor="text1"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 wp14:anchorId="6631CC38">
            <wp:simplePos x="0" y="0"/>
            <wp:positionH relativeFrom="column">
              <wp:posOffset>4465320</wp:posOffset>
            </wp:positionH>
            <wp:positionV relativeFrom="paragraph">
              <wp:posOffset>260350</wp:posOffset>
            </wp:positionV>
            <wp:extent cx="2000250" cy="16192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7BB" w:rsidRPr="009F2A2D">
        <w:rPr>
          <w:rFonts w:ascii="Arial" w:hAnsi="Arial" w:cs="Arial"/>
          <w:color w:val="000000" w:themeColor="text1"/>
          <w:sz w:val="18"/>
          <w:szCs w:val="18"/>
        </w:rPr>
        <w:t>Estimulo literário: fazer</w:t>
      </w:r>
      <w:r w:rsidR="00F637BB" w:rsidRPr="009F2A2D">
        <w:rPr>
          <w:rFonts w:ascii="Arial" w:hAnsi="Arial" w:cs="Arial"/>
          <w:color w:val="000000" w:themeColor="text1"/>
          <w:sz w:val="20"/>
          <w:szCs w:val="20"/>
        </w:rPr>
        <w:t xml:space="preserve"> a leitura para a criança.</w:t>
      </w:r>
    </w:p>
    <w:p w:rsidR="00701D1A" w:rsidRDefault="00701D1A" w:rsidP="00F637BB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637BB" w:rsidRPr="00701D1A" w:rsidRDefault="00F637BB" w:rsidP="00F637BB">
      <w:pPr>
        <w:rPr>
          <w:rFonts w:ascii="Arial" w:hAnsi="Arial" w:cs="Arial"/>
          <w:color w:val="000000" w:themeColor="text1"/>
          <w:sz w:val="24"/>
          <w:szCs w:val="24"/>
        </w:rPr>
      </w:pPr>
      <w:r w:rsidRPr="00701D1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 elefantinho que estava curioso em saber qual era a cor de amor, insatisfeito saiu para perguntar para todos os animais da floresta ....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Qual é a cor do amor? - Perguntou o elefantinho cinzento - será que é verde?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Não sei se isso é verdade, mas a grama é verde, então talvez o amor seja azul - disse o velho carinhoso avô.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Qual é a cor do amor? - Perguntou o elefantinho cinzento - será que é azul?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 tigre se deitou e rolou de costas - não sei a resposta, meu caro amiguinho; o céu é azul... talvez o amor seja amarelo!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Qual é a cor do amor? - Perguntou o elefantinho cinzento - será que é amarelo?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 leãozinho abriu um olho, muito cansado para brincar. Bocejou e falou: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Este sol quente é amarelo; o amor não será vermelho?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Qual é a cor do amor? - Perguntou o elefantinho cinzento - será que é vermelho?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 arara, pousada em cima de um galho, falou: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Vermelho é das flores, o amor é brilhante..., portanto, é bem simples: o amor é branco!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Qual é a cor do amor? - Perguntou o elefantinho cinzento - será que é branco?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Não, o amor não é branco - disse a zebra - não, eu acho que... o amor é tão belo que só pode ser cor-de-rosa!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Qual é a cor do amor? - Perguntou o elefantinho cinzento - será que é rosa?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Rosa? - Gritou o flamingo - não, não pode ser. O amor deve ser laranja como o pôr-do-sol à tardezinha.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Desanimado e cansado ao fim do dia, o elefantinho cinzento falou: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Já sei a quem perguntar, e logo pensou em sua mamãe.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Despediu-se do flamingo com suas pernas compridas e passou pela zebra na beira do rio.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 leãozinho se fora de sua pedra ao sol e o tigre saiu correndo, atrás da caça.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 elefantinho foi até a beira da água e molhou a pata. Ele disse à sua mãe: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Será que alguém sabe? Já tentei todas as cores, da grama às flores, dos céus às nuvens, e até o sol lá em cima..., mas ninguém soube me dizer a cor do amor.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Qual é a cor do amor?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Eu lhe digo, filhote...é tão escuro como a noite, e tão brilhante como o sol; pense numa cor e ali está o amor; o amor é toda cor, é tudo, em todo lugar.</w:t>
      </w:r>
    </w:p>
    <w:p w:rsidR="00F637BB" w:rsidRPr="00701D1A" w:rsidRDefault="00F637BB" w:rsidP="00F637B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01D1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- Qual é a cor do amor? São todas as cores à nossa volta, porque nada mais importa quando você encontra o amor.</w:t>
      </w:r>
    </w:p>
    <w:p w:rsidR="00F637BB" w:rsidRPr="00701D1A" w:rsidRDefault="00F637BB" w:rsidP="00F637BB">
      <w:pPr>
        <w:rPr>
          <w:rFonts w:ascii="Arial" w:hAnsi="Arial" w:cs="Arial"/>
          <w:color w:val="000000" w:themeColor="text1"/>
          <w:sz w:val="24"/>
          <w:szCs w:val="24"/>
        </w:rPr>
      </w:pPr>
      <w:r w:rsidRPr="00701D1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história ilustra que a cor do amor é nós que escolhemos, pois, o amor está em todas as cores. </w:t>
      </w:r>
    </w:p>
    <w:p w:rsidR="0010531F" w:rsidRDefault="0010531F" w:rsidP="00837770">
      <w:pPr>
        <w:jc w:val="center"/>
        <w:rPr>
          <w:rFonts w:ascii="Open Sans" w:eastAsia="Times New Roman" w:hAnsi="Open Sans" w:cs="Times New Roman"/>
          <w:b/>
          <w:bCs/>
          <w:color w:val="666666"/>
          <w:sz w:val="23"/>
          <w:szCs w:val="23"/>
          <w:lang w:eastAsia="pt-BR"/>
        </w:rPr>
      </w:pPr>
    </w:p>
    <w:p w:rsidR="009F2A2D" w:rsidRDefault="009F2A2D" w:rsidP="00837770">
      <w:pPr>
        <w:jc w:val="center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t-BR"/>
        </w:rPr>
      </w:pPr>
    </w:p>
    <w:p w:rsidR="00701D1A" w:rsidRDefault="00701D1A" w:rsidP="00837770">
      <w:pPr>
        <w:jc w:val="center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t-BR"/>
        </w:rPr>
      </w:pPr>
    </w:p>
    <w:p w:rsidR="00701D1A" w:rsidRDefault="00701D1A" w:rsidP="00837770">
      <w:pPr>
        <w:jc w:val="center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t-BR"/>
        </w:rPr>
      </w:pPr>
    </w:p>
    <w:p w:rsidR="009F2A2D" w:rsidRDefault="009F2A2D" w:rsidP="009F2A2D">
      <w:pPr>
        <w:jc w:val="center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t-BR"/>
        </w:rPr>
        <w:lastRenderedPageBreak/>
        <w:t>ATIVIDADES LÚDICAS:</w:t>
      </w:r>
    </w:p>
    <w:p w:rsidR="0058558F" w:rsidRPr="0058558F" w:rsidRDefault="0058558F" w:rsidP="00837770">
      <w:pPr>
        <w:jc w:val="center"/>
        <w:rPr>
          <w:rFonts w:ascii="Arial" w:hAnsi="Arial" w:cs="Arial"/>
          <w:color w:val="0D0D0D" w:themeColor="text1" w:themeTint="F2"/>
          <w:sz w:val="20"/>
          <w:szCs w:val="20"/>
          <w:shd w:val="clear" w:color="auto" w:fill="F9F9F9"/>
        </w:rPr>
      </w:pPr>
      <w:r w:rsidRPr="0058558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pt-BR"/>
        </w:rPr>
        <w:t>Circuito do pedestre em casa:</w:t>
      </w:r>
    </w:p>
    <w:p w:rsidR="0058558F" w:rsidRPr="0058558F" w:rsidRDefault="0058558F" w:rsidP="00585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</w:pPr>
      <w:r w:rsidRPr="005855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>O Circuito do Pedestre é formado por estações que simulam as mais variadas situações de nosso sistema de mobilidade. Divirtam-se montando e percorrendo quantas estações puderem.</w:t>
      </w:r>
    </w:p>
    <w:p w:rsidR="0058558F" w:rsidRPr="0058558F" w:rsidRDefault="0058558F" w:rsidP="0058558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</w:pPr>
      <w:r w:rsidRPr="005855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 xml:space="preserve">Calçada Cilada: aqui a ideia é reproduzir obstáculos encontrados nas calçadas, como mudança de piso e degraus. Vale usar almofadas, panos, </w:t>
      </w:r>
      <w:r w:rsidR="005430A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 xml:space="preserve">EVA, </w:t>
      </w:r>
      <w:r w:rsidR="005430AF" w:rsidRPr="005855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>qualquer</w:t>
      </w:r>
      <w:r w:rsidRPr="005855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 xml:space="preserve"> objeto que possa ser colocado no chão para a criança passar por cima e sentir a variação ao pisar. Para os degraus podemos usar banquinho, caixas de madeira, ou se a casa tiver escada, incluir essa parte no circuito. Idade: 2 a 3 anos brinca acompanhado, 4 a 7 anos brinca sozinho</w:t>
      </w:r>
    </w:p>
    <w:p w:rsidR="00D1642B" w:rsidRDefault="0058558F" w:rsidP="00837770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4124325" cy="1609725"/>
            <wp:effectExtent l="0" t="0" r="9525" b="9525"/>
            <wp:docPr id="2" name="Imagem 2" descr="Corrida_Amiga_em_casa_adaptação_de_metodologias_da_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ida_Amiga_em_casa_adaptação_de_metodologias_da_O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558F" w:rsidRPr="006C1B8A" w:rsidRDefault="0058558F">
      <w:pP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</w:pPr>
      <w:r w:rsidRPr="006C1B8A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 Fixe barbante, linha ou fitas entre paredes de um corredor ou sacada para criar obstáculos em que as crianças precisam atravessar se abaixando ou pulando. Idade: 2 a 3 anos brinca acompanhado, 4 a 7 anos brinca sozinho.</w:t>
      </w:r>
    </w:p>
    <w:p w:rsidR="0058558F" w:rsidRPr="0058558F" w:rsidRDefault="0058558F" w:rsidP="0058558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</w:pPr>
      <w:r w:rsidRPr="005855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> </w:t>
      </w:r>
      <w:r w:rsidR="009F2A2D" w:rsidRPr="005855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>Simular</w:t>
      </w:r>
      <w:r w:rsidRPr="005855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 xml:space="preserve"> </w:t>
      </w:r>
      <w:r w:rsidR="009F2A2D" w:rsidRPr="005855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>obstáculos presentes</w:t>
      </w:r>
      <w:r w:rsidRPr="005855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BR"/>
        </w:rPr>
        <w:t xml:space="preserve"> ao caminhar. Fixe barbante, linha ou fitas entre paredes de um corredor ou sacada para criar obstáculos em que as crianças precisam atravessar se abaixando ou pulando. Idade: 2 a 3 anos brinca acompanhado, 4 a 7 anos brinca sozinho.</w:t>
      </w:r>
    </w:p>
    <w:p w:rsidR="0058558F" w:rsidRDefault="0058558F" w:rsidP="0083777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867150" cy="1704975"/>
            <wp:effectExtent l="0" t="0" r="0" b="9525"/>
            <wp:docPr id="3" name="Imagem 3" descr="Corrida_Amiga_em_casa_adaptação_de_metodologias_da_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rida_Amiga_em_casa_adaptação_de_metodologias_da_O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70" w:rsidRPr="009F2A2D" w:rsidRDefault="00837770" w:rsidP="0083777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Open Sans" w:eastAsia="Times New Roman" w:hAnsi="Open Sans" w:cs="Times New Roman"/>
          <w:color w:val="0D0D0D" w:themeColor="text1" w:themeTint="F2"/>
          <w:sz w:val="23"/>
          <w:szCs w:val="23"/>
          <w:lang w:eastAsia="pt-BR"/>
        </w:rPr>
      </w:pPr>
      <w:r w:rsidRPr="009F2A2D">
        <w:rPr>
          <w:rFonts w:ascii="Open Sans" w:eastAsia="Times New Roman" w:hAnsi="Open Sans" w:cs="Times New Roman"/>
          <w:color w:val="0D0D0D" w:themeColor="text1" w:themeTint="F2"/>
          <w:sz w:val="23"/>
          <w:szCs w:val="23"/>
          <w:lang w:eastAsia="pt-BR"/>
        </w:rPr>
        <w:t>Texturas: Com uma folha de papel e lápis/giz de cera as crianças podem capturar diferentes texturas colocando a folha sobre objetos e riscando levemente a folha de papel. Idade: a partir de 3 anos.</w:t>
      </w:r>
    </w:p>
    <w:p w:rsidR="00837770" w:rsidRPr="009F2A2D" w:rsidRDefault="00837770">
      <w:pPr>
        <w:rPr>
          <w:color w:val="0D0D0D" w:themeColor="text1" w:themeTint="F2"/>
        </w:rPr>
      </w:pPr>
      <w:r w:rsidRPr="009F2A2D">
        <w:rPr>
          <w:color w:val="0D0D0D" w:themeColor="text1" w:themeTint="F2"/>
        </w:rPr>
        <w:t xml:space="preserve"> </w:t>
      </w:r>
    </w:p>
    <w:p w:rsidR="005430AF" w:rsidRDefault="005430AF">
      <w:pPr>
        <w:rPr>
          <w:rFonts w:ascii="Arial" w:hAnsi="Arial" w:cs="Arial"/>
          <w:sz w:val="18"/>
          <w:szCs w:val="18"/>
        </w:rPr>
      </w:pPr>
    </w:p>
    <w:p w:rsidR="005430AF" w:rsidRDefault="005430AF">
      <w:pPr>
        <w:rPr>
          <w:rFonts w:ascii="Arial" w:hAnsi="Arial" w:cs="Arial"/>
          <w:sz w:val="18"/>
          <w:szCs w:val="18"/>
        </w:rPr>
      </w:pPr>
    </w:p>
    <w:p w:rsidR="005430AF" w:rsidRDefault="005430AF">
      <w:pPr>
        <w:rPr>
          <w:rFonts w:ascii="Arial" w:hAnsi="Arial" w:cs="Arial"/>
          <w:sz w:val="18"/>
          <w:szCs w:val="18"/>
        </w:rPr>
      </w:pPr>
    </w:p>
    <w:p w:rsidR="00837770" w:rsidRDefault="00837770">
      <w:pPr>
        <w:rPr>
          <w:rFonts w:ascii="Arial" w:hAnsi="Arial" w:cs="Arial"/>
          <w:sz w:val="18"/>
          <w:szCs w:val="18"/>
        </w:rPr>
      </w:pPr>
      <w:r w:rsidRPr="00837770">
        <w:rPr>
          <w:rFonts w:ascii="Arial" w:hAnsi="Arial" w:cs="Arial"/>
          <w:sz w:val="18"/>
          <w:szCs w:val="18"/>
        </w:rPr>
        <w:t>QUERIDA CRIANÇA!</w:t>
      </w:r>
    </w:p>
    <w:p w:rsidR="00837770" w:rsidRDefault="009F2A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SAUDADE DE VOCÊS!</w:t>
      </w:r>
    </w:p>
    <w:p w:rsidR="00837770" w:rsidRPr="00837770" w:rsidRDefault="00837770">
      <w:pPr>
        <w:rPr>
          <w:rFonts w:ascii="Arial" w:hAnsi="Arial" w:cs="Arial"/>
          <w:sz w:val="18"/>
          <w:szCs w:val="18"/>
        </w:rPr>
      </w:pPr>
    </w:p>
    <w:p w:rsidR="00837770" w:rsidRDefault="00837770"/>
    <w:sectPr w:rsidR="00837770" w:rsidSect="00701D1A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D347A"/>
    <w:multiLevelType w:val="multilevel"/>
    <w:tmpl w:val="EB6E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8632C"/>
    <w:multiLevelType w:val="multilevel"/>
    <w:tmpl w:val="9AC4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606FA"/>
    <w:multiLevelType w:val="multilevel"/>
    <w:tmpl w:val="CC00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BB"/>
    <w:rsid w:val="0010531F"/>
    <w:rsid w:val="005430AF"/>
    <w:rsid w:val="0058558F"/>
    <w:rsid w:val="006C1B8A"/>
    <w:rsid w:val="00701D1A"/>
    <w:rsid w:val="0075458F"/>
    <w:rsid w:val="00837770"/>
    <w:rsid w:val="0091772C"/>
    <w:rsid w:val="009F2A2D"/>
    <w:rsid w:val="00D1642B"/>
    <w:rsid w:val="00F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0D71"/>
  <w15:chartTrackingRefBased/>
  <w15:docId w15:val="{40895851-D430-477E-9E1F-CACE5093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BB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37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377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tpbtitlemetacontainer">
    <w:name w:val="et_pb_title_meta_container"/>
    <w:basedOn w:val="Normal"/>
    <w:rsid w:val="0083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">
    <w:name w:val="author"/>
    <w:basedOn w:val="Fontepargpadro"/>
    <w:rsid w:val="00837770"/>
  </w:style>
  <w:style w:type="character" w:styleId="Hyperlink">
    <w:name w:val="Hyperlink"/>
    <w:basedOn w:val="Fontepargpadro"/>
    <w:uiPriority w:val="99"/>
    <w:semiHidden/>
    <w:unhideWhenUsed/>
    <w:rsid w:val="00837770"/>
    <w:rPr>
      <w:color w:val="0000FF"/>
      <w:u w:val="single"/>
    </w:rPr>
  </w:style>
  <w:style w:type="character" w:customStyle="1" w:styleId="published">
    <w:name w:val="published"/>
    <w:basedOn w:val="Fontepargpadro"/>
    <w:rsid w:val="00837770"/>
  </w:style>
  <w:style w:type="character" w:customStyle="1" w:styleId="comments-number">
    <w:name w:val="comments-number"/>
    <w:basedOn w:val="Fontepargpadro"/>
    <w:rsid w:val="00837770"/>
  </w:style>
  <w:style w:type="table" w:styleId="Tabelacomgrade">
    <w:name w:val="Table Grid"/>
    <w:basedOn w:val="Tabelanormal"/>
    <w:uiPriority w:val="39"/>
    <w:rsid w:val="009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User</cp:lastModifiedBy>
  <cp:revision>2</cp:revision>
  <dcterms:created xsi:type="dcterms:W3CDTF">2020-09-28T14:28:00Z</dcterms:created>
  <dcterms:modified xsi:type="dcterms:W3CDTF">2020-09-28T14:28:00Z</dcterms:modified>
</cp:coreProperties>
</file>